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70540" w14:textId="1DE01BF8" w:rsidR="002F367F" w:rsidRDefault="002F367F" w:rsidP="006D5B75">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Pr>
          <w:rFonts w:cs="Arial"/>
          <w:b/>
          <w:noProof/>
          <w:sz w:val="24"/>
          <w:szCs w:val="24"/>
        </w:rPr>
        <w:t>S2-250</w:t>
      </w:r>
      <w:r w:rsidR="0093787B">
        <w:rPr>
          <w:rFonts w:cs="Arial"/>
          <w:b/>
          <w:noProof/>
          <w:sz w:val="24"/>
          <w:szCs w:val="24"/>
        </w:rPr>
        <w:t>0884</w:t>
      </w:r>
    </w:p>
    <w:p w14:paraId="7421301A" w14:textId="77777777" w:rsidR="002F367F" w:rsidRDefault="002F367F" w:rsidP="002F367F">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1E383"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3787B">
              <w:rPr>
                <w:b/>
                <w:noProof/>
                <w:sz w:val="28"/>
              </w:rPr>
              <w:t>6027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8643C" w:rsidR="001E41F3" w:rsidRPr="00410371" w:rsidRDefault="000E3290" w:rsidP="006947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69470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12ACB" w:rsidR="001E41F3" w:rsidRDefault="00A529BC" w:rsidP="00711FF7">
            <w:pPr>
              <w:pStyle w:val="CRCoverPage"/>
              <w:spacing w:after="0"/>
              <w:ind w:left="100"/>
              <w:rPr>
                <w:noProof/>
              </w:rPr>
            </w:pPr>
            <w:r>
              <w:fldChar w:fldCharType="begin"/>
            </w:r>
            <w:r>
              <w:instrText xml:space="preserve"> DOCPROPERTY  CrTitle  \* MERGEFORMAT </w:instrText>
            </w:r>
            <w:r>
              <w:fldChar w:fldCharType="separate"/>
            </w:r>
            <w:r w:rsidR="00336BE3">
              <w:t>Correcti</w:t>
            </w:r>
            <w:r w:rsidR="00711FF7">
              <w:t>n</w:t>
            </w:r>
            <w:r>
              <w:fldChar w:fldCharType="end"/>
            </w:r>
            <w:r w:rsidR="00336BE3">
              <w:t xml:space="preserve">g the </w:t>
            </w:r>
            <w:r w:rsidR="00694709">
              <w:t>input and output of SMF</w:t>
            </w:r>
            <w:r w:rsidR="00B53811">
              <w:t xml:space="preserve"> and resolving the EN</w:t>
            </w:r>
            <w:r w:rsidR="00336BE3">
              <w:t xml:space="preserve"> on roaming</w:t>
            </w:r>
            <w:r w:rsidR="00B5381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45B16"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0C0F">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F22E5" w:rsidR="001E41F3" w:rsidRDefault="00D8468D" w:rsidP="0068283D">
            <w:pPr>
              <w:pStyle w:val="CRCoverPage"/>
              <w:spacing w:after="0"/>
              <w:ind w:left="100"/>
              <w:rPr>
                <w:noProof/>
              </w:rPr>
            </w:pPr>
            <w:r>
              <w:rPr>
                <w:noProof/>
              </w:rPr>
              <w:t>2024-</w:t>
            </w:r>
            <w:r w:rsidR="00820C0F">
              <w:rPr>
                <w:noProof/>
              </w:rPr>
              <w:t>0</w:t>
            </w:r>
            <w:r w:rsidR="00150E80">
              <w:rPr>
                <w:noProof/>
              </w:rPr>
              <w:t>1</w:t>
            </w:r>
            <w:r w:rsidR="0083473C">
              <w:rPr>
                <w:noProof/>
              </w:rPr>
              <w:t>-</w:t>
            </w:r>
            <w:r w:rsidR="0068283D">
              <w:rPr>
                <w:noProof/>
              </w:rPr>
              <w:t>0</w:t>
            </w:r>
            <w:r w:rsidR="00820C0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08EF3" w14:textId="77777777" w:rsidR="001E41F3" w:rsidRDefault="00B53811">
            <w:pPr>
              <w:pStyle w:val="CRCoverPage"/>
              <w:spacing w:after="0"/>
              <w:ind w:left="100"/>
              <w:rPr>
                <w:noProof/>
                <w:lang w:eastAsia="zh-CN"/>
              </w:rPr>
            </w:pPr>
            <w:r>
              <w:rPr>
                <w:rFonts w:hint="eastAsia"/>
                <w:noProof/>
                <w:lang w:eastAsia="zh-CN"/>
              </w:rPr>
              <w:t>I</w:t>
            </w:r>
            <w:r>
              <w:rPr>
                <w:noProof/>
                <w:lang w:eastAsia="zh-CN"/>
              </w:rPr>
              <w:t>n the 4.2.18.1, there is EN on whether Raoming is supporting is FFS.</w:t>
            </w:r>
          </w:p>
          <w:p w14:paraId="583F1B48" w14:textId="77777777" w:rsidR="00B53811" w:rsidRDefault="00B53811">
            <w:pPr>
              <w:pStyle w:val="CRCoverPage"/>
              <w:spacing w:after="0"/>
              <w:ind w:left="100"/>
              <w:rPr>
                <w:noProof/>
                <w:lang w:eastAsia="zh-CN"/>
              </w:rPr>
            </w:pPr>
            <w:r>
              <w:rPr>
                <w:noProof/>
                <w:lang w:eastAsia="zh-CN"/>
              </w:rPr>
              <w:t>There is no requiremment and solution for this. It proposes to remove this EN directly.</w:t>
            </w:r>
          </w:p>
          <w:p w14:paraId="38F4AE79" w14:textId="77777777" w:rsidR="00FE3797" w:rsidRDefault="00F70379" w:rsidP="00FE3797">
            <w:pPr>
              <w:pStyle w:val="CRCoverPage"/>
              <w:spacing w:after="0"/>
              <w:ind w:left="100"/>
              <w:rPr>
                <w:noProof/>
                <w:lang w:eastAsia="zh-CN"/>
              </w:rPr>
            </w:pPr>
            <w:r>
              <w:rPr>
                <w:noProof/>
                <w:lang w:eastAsia="zh-CN"/>
              </w:rPr>
              <w:t>In the subscribe service operation, the consumer</w:t>
            </w:r>
            <w:r w:rsidR="006E5CBF">
              <w:rPr>
                <w:noProof/>
                <w:lang w:eastAsia="zh-CN"/>
              </w:rPr>
              <w:t xml:space="preserve"> (e.g. EIF)</w:t>
            </w:r>
            <w:r>
              <w:rPr>
                <w:noProof/>
                <w:lang w:eastAsia="zh-CN"/>
              </w:rPr>
              <w:t xml:space="preserve"> provides the UE ID, DN</w:t>
            </w:r>
            <w:r w:rsidR="006E5CBF">
              <w:rPr>
                <w:noProof/>
                <w:lang w:eastAsia="zh-CN"/>
              </w:rPr>
              <w:t>N/S-NSSAI, IP-5 tuples.</w:t>
            </w:r>
            <w:r>
              <w:rPr>
                <w:noProof/>
                <w:lang w:eastAsia="zh-CN"/>
              </w:rPr>
              <w:t xml:space="preserve"> </w:t>
            </w:r>
            <w:r w:rsidR="006E5CBF">
              <w:rPr>
                <w:noProof/>
                <w:lang w:eastAsia="zh-CN"/>
              </w:rPr>
              <w:t>The producer (e.g. SMF), notify the result</w:t>
            </w:r>
            <w:r w:rsidR="00FE3797">
              <w:rPr>
                <w:noProof/>
                <w:lang w:eastAsia="zh-CN"/>
              </w:rPr>
              <w:t xml:space="preserve"> which does not contain</w:t>
            </w:r>
            <w:r w:rsidR="006E5CBF">
              <w:rPr>
                <w:noProof/>
                <w:lang w:eastAsia="zh-CN"/>
              </w:rPr>
              <w:t xml:space="preserve"> </w:t>
            </w:r>
            <w:r w:rsidR="00FE3797">
              <w:rPr>
                <w:noProof/>
                <w:lang w:eastAsia="zh-CN"/>
              </w:rPr>
              <w:t>input provided by consumer.</w:t>
            </w:r>
          </w:p>
          <w:p w14:paraId="15222AA1" w14:textId="77777777" w:rsidR="00564E8C" w:rsidRDefault="00FE3797" w:rsidP="00FE3797">
            <w:pPr>
              <w:pStyle w:val="CRCoverPage"/>
              <w:spacing w:after="0"/>
              <w:ind w:left="100"/>
              <w:rPr>
                <w:noProof/>
                <w:lang w:eastAsia="zh-CN"/>
              </w:rPr>
            </w:pPr>
            <w:r>
              <w:rPr>
                <w:noProof/>
                <w:lang w:eastAsia="zh-CN"/>
              </w:rPr>
              <w:t>It propos</w:t>
            </w:r>
            <w:r w:rsidR="007E5817">
              <w:rPr>
                <w:noProof/>
                <w:lang w:eastAsia="zh-CN"/>
              </w:rPr>
              <w:t>es to extract the consumer input from</w:t>
            </w:r>
            <w:r>
              <w:rPr>
                <w:noProof/>
                <w:lang w:eastAsia="zh-CN"/>
              </w:rPr>
              <w:t xml:space="preserve"> the table </w:t>
            </w:r>
            <w:r w:rsidR="007E5817" w:rsidRPr="00D37267">
              <w:rPr>
                <w:noProof/>
                <w:lang w:eastAsia="zh-CN"/>
              </w:rPr>
              <w:t>Table 5.51.2.2-</w:t>
            </w:r>
            <w:r w:rsidR="007E5817">
              <w:rPr>
                <w:noProof/>
                <w:lang w:eastAsia="zh-CN"/>
              </w:rPr>
              <w:t>1</w:t>
            </w:r>
            <w:r w:rsidR="00564E8C">
              <w:rPr>
                <w:noProof/>
                <w:lang w:eastAsia="zh-CN"/>
              </w:rPr>
              <w:t>.</w:t>
            </w:r>
          </w:p>
          <w:p w14:paraId="708AA7DE" w14:textId="1A5442A1" w:rsidR="00B53811" w:rsidRDefault="00564E8C" w:rsidP="00564E8C">
            <w:pPr>
              <w:pStyle w:val="CRCoverPage"/>
              <w:spacing w:after="0"/>
              <w:ind w:left="100"/>
              <w:rPr>
                <w:noProof/>
                <w:lang w:eastAsia="zh-CN"/>
              </w:rPr>
            </w:pPr>
            <w:r>
              <w:rPr>
                <w:rFonts w:hint="eastAsia"/>
                <w:noProof/>
                <w:lang w:eastAsia="zh-CN"/>
              </w:rPr>
              <w:t>E</w:t>
            </w:r>
            <w:r>
              <w:rPr>
                <w:noProof/>
                <w:lang w:eastAsia="zh-CN"/>
              </w:rPr>
              <w:t>ditorial change, move the “” sentence from clause 5.51.2.1 to 5.51.2.2.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BC3A6" w:rsidR="001E41F3" w:rsidRDefault="0060312E">
            <w:pPr>
              <w:pStyle w:val="CRCoverPage"/>
              <w:spacing w:after="0"/>
              <w:ind w:left="100"/>
              <w:rPr>
                <w:noProof/>
                <w:lang w:eastAsia="zh-CN"/>
              </w:rPr>
            </w:pPr>
            <w:r>
              <w:rPr>
                <w:rFonts w:hint="eastAsia"/>
                <w:noProof/>
                <w:lang w:eastAsia="zh-CN"/>
              </w:rPr>
              <w:t>R</w:t>
            </w:r>
            <w:r>
              <w:rPr>
                <w:noProof/>
                <w:lang w:eastAsia="zh-CN"/>
              </w:rPr>
              <w:t xml:space="preserve">emoving the EN on roaming. Modify the table and </w:t>
            </w:r>
            <w:r>
              <w:rPr>
                <w:rFonts w:hint="eastAsia"/>
                <w:noProof/>
                <w:lang w:eastAsia="zh-CN"/>
              </w:rPr>
              <w:t>E</w:t>
            </w:r>
            <w:r>
              <w:rPr>
                <w:noProof/>
                <w:lang w:eastAsia="zh-CN"/>
              </w:rPr>
              <w:t>ditorial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1196D" w:rsidR="001E41F3" w:rsidRDefault="0060312E">
            <w:pPr>
              <w:pStyle w:val="CRCoverPage"/>
              <w:spacing w:after="0"/>
              <w:ind w:left="100"/>
              <w:rPr>
                <w:noProof/>
                <w:lang w:eastAsia="zh-CN"/>
              </w:rPr>
            </w:pPr>
            <w:r>
              <w:rPr>
                <w:rFonts w:hint="eastAsia"/>
                <w:noProof/>
                <w:lang w:eastAsia="zh-CN"/>
              </w:rPr>
              <w:t>E</w:t>
            </w:r>
            <w:r>
              <w:rPr>
                <w:noProof/>
                <w:lang w:eastAsia="zh-CN"/>
              </w:rPr>
              <w:t>N is not resolved. The content in the table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89DBF" w:rsidR="001E41F3" w:rsidRDefault="006D5FCA">
            <w:pPr>
              <w:pStyle w:val="CRCoverPage"/>
              <w:spacing w:after="0"/>
              <w:ind w:left="100"/>
              <w:rPr>
                <w:noProof/>
                <w:lang w:eastAsia="zh-CN"/>
              </w:rPr>
            </w:pPr>
            <w:r>
              <w:rPr>
                <w:rFonts w:hint="eastAsia"/>
                <w:noProof/>
                <w:lang w:eastAsia="zh-CN"/>
              </w:rPr>
              <w:t>4</w:t>
            </w:r>
            <w:r>
              <w:rPr>
                <w:noProof/>
                <w:lang w:eastAsia="zh-CN"/>
              </w:rPr>
              <w:t>.2.18.1, 5.51.2.1, 5.51.2.2, 5.51.2.3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0CB193B" w14:textId="77777777" w:rsidR="001259EE" w:rsidRPr="001259EE" w:rsidRDefault="001259EE" w:rsidP="001259E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85600532"/>
      <w:r w:rsidRPr="001259EE">
        <w:rPr>
          <w:rFonts w:ascii="Arial" w:eastAsia="等线" w:hAnsi="Arial"/>
          <w:sz w:val="24"/>
          <w:lang w:eastAsia="en-GB"/>
        </w:rPr>
        <w:t>4.2.18.1</w:t>
      </w:r>
      <w:r w:rsidRPr="001259EE">
        <w:rPr>
          <w:rFonts w:ascii="Arial" w:eastAsia="等线" w:hAnsi="Arial"/>
          <w:sz w:val="24"/>
          <w:lang w:eastAsia="en-GB"/>
        </w:rPr>
        <w:tab/>
        <w:t>Non-roaming architecture</w:t>
      </w:r>
      <w:bookmarkEnd w:id="3"/>
    </w:p>
    <w:p w14:paraId="0A9391D4" w14:textId="77777777" w:rsidR="001259EE" w:rsidRPr="001259EE" w:rsidRDefault="001259EE" w:rsidP="001259EE">
      <w:pPr>
        <w:overflowPunct w:val="0"/>
        <w:autoSpaceDE w:val="0"/>
        <w:autoSpaceDN w:val="0"/>
        <w:adjustRightInd w:val="0"/>
        <w:textAlignment w:val="baseline"/>
        <w:rPr>
          <w:rFonts w:eastAsia="等线"/>
          <w:lang w:eastAsia="en-GB"/>
        </w:rPr>
      </w:pPr>
      <w:r w:rsidRPr="001259EE">
        <w:rPr>
          <w:rFonts w:eastAsia="等线"/>
          <w:lang w:eastAsia="en-GB"/>
        </w:rPr>
        <w:t>Figure 4.2.18-1 depicts the non-roaming reference architecture using service-based interfaces. The figure depicts only the NFs enhanced to support the Energy Efficiency and Energy Saving functionality.</w:t>
      </w:r>
    </w:p>
    <w:p w14:paraId="5A4E17A1" w14:textId="77777777" w:rsidR="001259EE" w:rsidRPr="001259EE" w:rsidRDefault="001259EE" w:rsidP="001259EE">
      <w:pPr>
        <w:overflowPunct w:val="0"/>
        <w:autoSpaceDE w:val="0"/>
        <w:autoSpaceDN w:val="0"/>
        <w:adjustRightInd w:val="0"/>
        <w:textAlignment w:val="baseline"/>
        <w:rPr>
          <w:rFonts w:eastAsia="等线"/>
          <w:lang w:eastAsia="en-GB"/>
        </w:rPr>
      </w:pPr>
      <w:r w:rsidRPr="001259EE">
        <w:rPr>
          <w:rFonts w:eastAsia="等线"/>
          <w:lang w:eastAsia="en-GB"/>
        </w:rP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00ED67E0" w14:textId="77777777" w:rsidR="001259EE" w:rsidRPr="001259EE" w:rsidRDefault="001259EE" w:rsidP="001259EE">
      <w:pPr>
        <w:keepNext/>
        <w:keepLines/>
        <w:overflowPunct w:val="0"/>
        <w:autoSpaceDE w:val="0"/>
        <w:autoSpaceDN w:val="0"/>
        <w:adjustRightInd w:val="0"/>
        <w:spacing w:before="60"/>
        <w:jc w:val="center"/>
        <w:textAlignment w:val="baseline"/>
        <w:rPr>
          <w:rFonts w:ascii="Arial" w:eastAsia="等线" w:hAnsi="Arial"/>
          <w:b/>
          <w:lang w:eastAsia="en-GB"/>
        </w:rPr>
      </w:pPr>
      <w:r w:rsidRPr="001259EE">
        <w:rPr>
          <w:rFonts w:ascii="Arial" w:eastAsia="等线" w:hAnsi="Arial"/>
          <w:b/>
          <w:noProof/>
          <w:lang w:eastAsia="en-GB"/>
        </w:rPr>
        <w:object w:dxaOrig="9456" w:dyaOrig="5616" w14:anchorId="11D68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6pt;height:280.15pt;mso-width-percent:0;mso-height-percent:0;mso-width-percent:0;mso-height-percent:0" o:ole="">
            <v:imagedata r:id="rId12" o:title=""/>
          </v:shape>
          <o:OLEObject Type="Embed" ProgID="Visio.Drawing.15" ShapeID="_x0000_i1025" DrawAspect="Content" ObjectID="_1798399624" r:id="rId13"/>
        </w:object>
      </w:r>
    </w:p>
    <w:p w14:paraId="2EB6B938" w14:textId="77777777" w:rsidR="001259EE" w:rsidRPr="001259EE" w:rsidRDefault="001259EE" w:rsidP="001259EE">
      <w:pPr>
        <w:keepLines/>
        <w:overflowPunct w:val="0"/>
        <w:autoSpaceDE w:val="0"/>
        <w:autoSpaceDN w:val="0"/>
        <w:adjustRightInd w:val="0"/>
        <w:spacing w:after="240"/>
        <w:jc w:val="center"/>
        <w:textAlignment w:val="baseline"/>
        <w:rPr>
          <w:rFonts w:ascii="Arial" w:eastAsia="等线" w:hAnsi="Arial"/>
          <w:b/>
          <w:lang w:eastAsia="en-GB"/>
        </w:rPr>
      </w:pPr>
      <w:bookmarkStart w:id="4" w:name="_CRFigure4_2_181"/>
      <w:r w:rsidRPr="001259EE">
        <w:rPr>
          <w:rFonts w:ascii="Arial" w:eastAsia="等线" w:hAnsi="Arial"/>
          <w:b/>
          <w:lang w:eastAsia="en-GB"/>
        </w:rPr>
        <w:t xml:space="preserve">Figure </w:t>
      </w:r>
      <w:bookmarkEnd w:id="4"/>
      <w:r w:rsidRPr="001259EE">
        <w:rPr>
          <w:rFonts w:ascii="Arial" w:eastAsia="等线" w:hAnsi="Arial"/>
          <w:b/>
          <w:lang w:eastAsia="en-GB"/>
        </w:rPr>
        <w:t>4.2.18-1: Non-roaming architecture for Energy Efficiency and Energy Saving</w:t>
      </w:r>
    </w:p>
    <w:p w14:paraId="32EC5FB4" w14:textId="77777777" w:rsidR="001259EE" w:rsidRPr="001259EE" w:rsidRDefault="001259EE" w:rsidP="001259EE">
      <w:pPr>
        <w:keepNext/>
        <w:keepLines/>
        <w:overflowPunct w:val="0"/>
        <w:autoSpaceDE w:val="0"/>
        <w:autoSpaceDN w:val="0"/>
        <w:adjustRightInd w:val="0"/>
        <w:spacing w:before="60"/>
        <w:jc w:val="center"/>
        <w:textAlignment w:val="baseline"/>
        <w:rPr>
          <w:rFonts w:ascii="Arial" w:eastAsia="等线" w:hAnsi="Arial"/>
          <w:b/>
          <w:lang w:eastAsia="en-GB"/>
        </w:rPr>
      </w:pPr>
      <w:r w:rsidRPr="001259EE">
        <w:rPr>
          <w:rFonts w:ascii="Arial" w:eastAsia="等线" w:hAnsi="Arial"/>
          <w:b/>
          <w:noProof/>
          <w:lang w:eastAsia="en-GB"/>
        </w:rPr>
        <w:object w:dxaOrig="5196" w:dyaOrig="3732" w14:anchorId="6DB2D610">
          <v:shape id="_x0000_i1026" type="#_x0000_t75" alt="" style="width:258.9pt;height:186pt;mso-width-percent:0;mso-height-percent:0;mso-width-percent:0;mso-height-percent:0" o:ole="">
            <v:imagedata r:id="rId14" o:title=""/>
          </v:shape>
          <o:OLEObject Type="Embed" ProgID="Visio.Drawing.15" ShapeID="_x0000_i1026" DrawAspect="Content" ObjectID="_1798399625" r:id="rId15"/>
        </w:object>
      </w:r>
    </w:p>
    <w:p w14:paraId="312050E0" w14:textId="77777777" w:rsidR="001259EE" w:rsidRPr="001259EE" w:rsidRDefault="001259EE" w:rsidP="001259EE">
      <w:pPr>
        <w:keepLines/>
        <w:overflowPunct w:val="0"/>
        <w:autoSpaceDE w:val="0"/>
        <w:autoSpaceDN w:val="0"/>
        <w:adjustRightInd w:val="0"/>
        <w:spacing w:after="240"/>
        <w:jc w:val="center"/>
        <w:textAlignment w:val="baseline"/>
        <w:rPr>
          <w:rFonts w:ascii="Arial" w:eastAsia="等线" w:hAnsi="Arial"/>
          <w:b/>
          <w:lang w:eastAsia="en-GB"/>
        </w:rPr>
      </w:pPr>
      <w:bookmarkStart w:id="5" w:name="_CRFigure4_2_182"/>
      <w:r w:rsidRPr="001259EE">
        <w:rPr>
          <w:rFonts w:ascii="Arial" w:eastAsia="等线" w:hAnsi="Arial"/>
          <w:b/>
          <w:lang w:eastAsia="en-GB"/>
        </w:rPr>
        <w:t xml:space="preserve">Figure </w:t>
      </w:r>
      <w:bookmarkEnd w:id="5"/>
      <w:r w:rsidRPr="001259EE">
        <w:rPr>
          <w:rFonts w:ascii="Arial" w:eastAsia="等线" w:hAnsi="Arial"/>
          <w:b/>
          <w:lang w:eastAsia="en-GB"/>
        </w:rPr>
        <w:t>4.2.18-2: Non-roaming architecture for Energy Efficiency and Energy Saving in reference point representation</w:t>
      </w:r>
    </w:p>
    <w:p w14:paraId="3FCB605A" w14:textId="1C43335F" w:rsidR="001259EE" w:rsidRPr="001259EE" w:rsidRDefault="001259EE" w:rsidP="001259EE">
      <w:pPr>
        <w:keepLines/>
        <w:overflowPunct w:val="0"/>
        <w:autoSpaceDE w:val="0"/>
        <w:autoSpaceDN w:val="0"/>
        <w:adjustRightInd w:val="0"/>
        <w:ind w:left="1135" w:hanging="851"/>
        <w:textAlignment w:val="baseline"/>
        <w:rPr>
          <w:rFonts w:eastAsia="等线"/>
          <w:lang w:eastAsia="en-GB"/>
        </w:rPr>
      </w:pPr>
      <w:r w:rsidRPr="001259EE">
        <w:rPr>
          <w:rFonts w:eastAsia="等线"/>
          <w:lang w:eastAsia="en-GB"/>
        </w:rPr>
        <w:lastRenderedPageBreak/>
        <w:t>NOTE</w:t>
      </w:r>
      <w:ins w:id="6" w:author="zte" w:date="2025-01-13T11:02:00Z">
        <w:r w:rsidR="00073B4C">
          <w:rPr>
            <w:rFonts w:eastAsia="等线"/>
            <w:lang w:eastAsia="en-GB"/>
          </w:rPr>
          <w:t xml:space="preserve"> 1</w:t>
        </w:r>
      </w:ins>
      <w:r w:rsidRPr="001259EE">
        <w:rPr>
          <w:rFonts w:eastAsia="等线"/>
          <w:lang w:eastAsia="en-GB"/>
        </w:rPr>
        <w:t>:</w:t>
      </w:r>
      <w:r w:rsidRPr="001259EE">
        <w:rPr>
          <w:rFonts w:eastAsia="等线"/>
          <w:lang w:eastAsia="en-GB"/>
        </w:rPr>
        <w:tab/>
        <w:t>The reference points between NF and NRF is not shown in the figure 4.2.18-2.</w:t>
      </w:r>
    </w:p>
    <w:p w14:paraId="783C3D03" w14:textId="77777777" w:rsidR="001259EE" w:rsidRPr="001259EE" w:rsidRDefault="001259EE" w:rsidP="001259EE">
      <w:pPr>
        <w:keepLines/>
        <w:overflowPunct w:val="0"/>
        <w:autoSpaceDE w:val="0"/>
        <w:autoSpaceDN w:val="0"/>
        <w:adjustRightInd w:val="0"/>
        <w:ind w:left="1559" w:hanging="1276"/>
        <w:textAlignment w:val="baseline"/>
        <w:rPr>
          <w:rFonts w:eastAsia="等线"/>
          <w:color w:val="FF0000"/>
          <w:lang w:eastAsia="en-GB"/>
        </w:rPr>
      </w:pPr>
      <w:r w:rsidRPr="001259EE">
        <w:rPr>
          <w:rFonts w:eastAsia="等线"/>
          <w:color w:val="FF0000"/>
          <w:lang w:eastAsia="en-GB"/>
        </w:rPr>
        <w:t>Editor's note:</w:t>
      </w:r>
      <w:r w:rsidRPr="001259EE">
        <w:rPr>
          <w:rFonts w:eastAsia="等线"/>
          <w:color w:val="FF0000"/>
          <w:lang w:eastAsia="en-GB"/>
        </w:rPr>
        <w:tab/>
        <w:t>The interface between the EIF and OAM may need coordination with SA WG5.</w:t>
      </w:r>
    </w:p>
    <w:p w14:paraId="39FD9C38" w14:textId="445EF580" w:rsidR="001259EE" w:rsidRPr="001259EE" w:rsidDel="00073B4C" w:rsidRDefault="001259EE" w:rsidP="001259EE">
      <w:pPr>
        <w:keepLines/>
        <w:overflowPunct w:val="0"/>
        <w:autoSpaceDE w:val="0"/>
        <w:autoSpaceDN w:val="0"/>
        <w:adjustRightInd w:val="0"/>
        <w:ind w:left="1559" w:hanging="1276"/>
        <w:textAlignment w:val="baseline"/>
        <w:rPr>
          <w:del w:id="7" w:author="zte" w:date="2025-01-13T11:02:00Z"/>
          <w:rFonts w:eastAsia="等线"/>
          <w:color w:val="FF0000"/>
          <w:lang w:eastAsia="en-GB"/>
        </w:rPr>
      </w:pPr>
      <w:del w:id="8" w:author="zte" w:date="2025-01-13T11:02:00Z">
        <w:r w:rsidRPr="001259EE" w:rsidDel="00073B4C">
          <w:rPr>
            <w:rFonts w:eastAsia="等线"/>
            <w:color w:val="FF0000"/>
            <w:lang w:eastAsia="en-GB"/>
          </w:rPr>
          <w:delText>Editor's note:</w:delText>
        </w:r>
        <w:r w:rsidRPr="001259EE" w:rsidDel="00073B4C">
          <w:rPr>
            <w:rFonts w:eastAsia="等线"/>
            <w:color w:val="FF0000"/>
            <w:lang w:eastAsia="en-GB"/>
          </w:rPr>
          <w:tab/>
          <w:delText>Whether Roaming is supported is FFS.</w:delText>
        </w:r>
      </w:del>
    </w:p>
    <w:p w14:paraId="4E13C0FB" w14:textId="4D24175B" w:rsidR="00073B4C" w:rsidRPr="001259EE" w:rsidRDefault="00073B4C" w:rsidP="00073B4C">
      <w:pPr>
        <w:keepLines/>
        <w:overflowPunct w:val="0"/>
        <w:autoSpaceDE w:val="0"/>
        <w:autoSpaceDN w:val="0"/>
        <w:adjustRightInd w:val="0"/>
        <w:ind w:left="1135" w:hanging="851"/>
        <w:textAlignment w:val="baseline"/>
        <w:rPr>
          <w:ins w:id="9" w:author="zte" w:date="2025-01-13T11:02:00Z"/>
          <w:rFonts w:eastAsia="等线"/>
          <w:lang w:eastAsia="en-GB"/>
        </w:rPr>
      </w:pPr>
      <w:ins w:id="10" w:author="zte" w:date="2025-01-13T11:02:00Z">
        <w:r w:rsidRPr="001259EE">
          <w:rPr>
            <w:rFonts w:eastAsia="等线"/>
            <w:lang w:eastAsia="en-GB"/>
          </w:rPr>
          <w:t>NOTE</w:t>
        </w:r>
        <w:r>
          <w:rPr>
            <w:rFonts w:eastAsia="等线"/>
            <w:lang w:eastAsia="en-GB"/>
          </w:rPr>
          <w:t xml:space="preserve"> 2</w:t>
        </w:r>
        <w:r w:rsidRPr="001259EE">
          <w:rPr>
            <w:rFonts w:eastAsia="等线"/>
            <w:lang w:eastAsia="en-GB"/>
          </w:rPr>
          <w:t>:</w:t>
        </w:r>
        <w:r w:rsidRPr="001259EE">
          <w:rPr>
            <w:rFonts w:eastAsia="等线"/>
            <w:lang w:eastAsia="en-GB"/>
          </w:rPr>
          <w:tab/>
        </w:r>
        <w:r>
          <w:rPr>
            <w:rFonts w:eastAsia="等线"/>
            <w:lang w:eastAsia="en-GB"/>
          </w:rPr>
          <w:t xml:space="preserve">In this release, the </w:t>
        </w:r>
      </w:ins>
      <w:ins w:id="11" w:author="zte" w:date="2025-01-13T11:03:00Z">
        <w:r>
          <w:rPr>
            <w:rFonts w:eastAsia="等线"/>
            <w:lang w:eastAsia="en-GB"/>
          </w:rPr>
          <w:t>Roaming is not supported</w:t>
        </w:r>
      </w:ins>
      <w:ins w:id="12" w:author="zte" w:date="2025-01-13T11:02:00Z">
        <w:r w:rsidRPr="001259EE">
          <w:rPr>
            <w:rFonts w:eastAsia="等线"/>
            <w:lang w:eastAsia="en-GB"/>
          </w:rPr>
          <w:t>.</w:t>
        </w:r>
      </w:ins>
    </w:p>
    <w:p w14:paraId="515EDB32" w14:textId="77777777" w:rsidR="001259EE" w:rsidRPr="001259EE" w:rsidRDefault="001259EE" w:rsidP="001259EE">
      <w:pPr>
        <w:keepLines/>
        <w:overflowPunct w:val="0"/>
        <w:autoSpaceDE w:val="0"/>
        <w:autoSpaceDN w:val="0"/>
        <w:adjustRightInd w:val="0"/>
        <w:ind w:left="1559" w:hanging="1276"/>
        <w:textAlignment w:val="baseline"/>
        <w:rPr>
          <w:rFonts w:eastAsia="等线"/>
          <w:color w:val="FF0000"/>
          <w:lang w:eastAsia="en-GB"/>
        </w:rPr>
      </w:pPr>
      <w:r w:rsidRPr="001259EE">
        <w:rPr>
          <w:rFonts w:eastAsia="等线"/>
          <w:color w:val="FF0000"/>
          <w:lang w:eastAsia="en-GB"/>
        </w:rPr>
        <w:t>Editor's note:</w:t>
      </w:r>
      <w:r w:rsidRPr="001259EE">
        <w:rPr>
          <w:rFonts w:eastAsia="等线"/>
          <w:color w:val="FF0000"/>
          <w:lang w:eastAsia="en-GB"/>
        </w:rPr>
        <w:tab/>
        <w:t>The reference point name will be changed later.</w:t>
      </w:r>
    </w:p>
    <w:p w14:paraId="575A083A" w14:textId="77777777" w:rsidR="0060361E" w:rsidRPr="001259EE"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7A55A0B1" w14:textId="77777777" w:rsidR="00D37267" w:rsidRPr="00D37267" w:rsidRDefault="00D37267" w:rsidP="00D37267">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3" w:name="_Toc185601373"/>
      <w:r w:rsidRPr="00D37267">
        <w:rPr>
          <w:rFonts w:ascii="Arial" w:eastAsia="等线" w:hAnsi="Arial"/>
          <w:sz w:val="28"/>
          <w:lang w:eastAsia="en-GB"/>
        </w:rPr>
        <w:t>5.51.2</w:t>
      </w:r>
      <w:r w:rsidRPr="00D37267">
        <w:rPr>
          <w:rFonts w:ascii="Arial" w:eastAsia="等线" w:hAnsi="Arial"/>
          <w:sz w:val="28"/>
          <w:lang w:eastAsia="en-GB"/>
        </w:rPr>
        <w:tab/>
        <w:t>Energy Consumption Information collection, calculation and exposure</w:t>
      </w:r>
      <w:bookmarkEnd w:id="13"/>
    </w:p>
    <w:p w14:paraId="4202A767" w14:textId="77777777" w:rsidR="00D37267" w:rsidRPr="00D37267" w:rsidRDefault="00D37267" w:rsidP="00D3726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4" w:name="_Toc185601374"/>
      <w:r w:rsidRPr="00D37267">
        <w:rPr>
          <w:rFonts w:ascii="Arial" w:eastAsia="等线" w:hAnsi="Arial"/>
          <w:sz w:val="24"/>
          <w:lang w:eastAsia="en-GB"/>
        </w:rPr>
        <w:t>5.51.2.1</w:t>
      </w:r>
      <w:r w:rsidRPr="00D37267">
        <w:rPr>
          <w:rFonts w:ascii="Arial" w:eastAsia="等线" w:hAnsi="Arial"/>
          <w:sz w:val="24"/>
          <w:lang w:eastAsia="en-GB"/>
        </w:rPr>
        <w:tab/>
        <w:t>General</w:t>
      </w:r>
      <w:bookmarkEnd w:id="14"/>
    </w:p>
    <w:p w14:paraId="7ADCF30E" w14:textId="77777777" w:rsidR="00D37267" w:rsidRPr="00D37267" w:rsidRDefault="00D37267" w:rsidP="00D37267">
      <w:pPr>
        <w:overflowPunct w:val="0"/>
        <w:autoSpaceDE w:val="0"/>
        <w:autoSpaceDN w:val="0"/>
        <w:adjustRightInd w:val="0"/>
        <w:textAlignment w:val="baseline"/>
        <w:rPr>
          <w:rFonts w:eastAsia="等线"/>
          <w:lang w:eastAsia="en-GB"/>
        </w:rPr>
      </w:pPr>
      <w:r w:rsidRPr="00D37267">
        <w:rPr>
          <w:rFonts w:eastAsia="等线"/>
          <w:lang w:eastAsia="en-GB"/>
        </w:rPr>
        <w:t>The Energy Information Function (EIF) is defined to collect the UE related Energy Consumption information, calculate the Energy Consumption information at UE, PDU Session and/or QoS flow granularity and expose the Energy Consumption information to the authorized consumer NF(s) (AF/NEF or 5GC NF) subject to operator's policy.</w:t>
      </w:r>
    </w:p>
    <w:p w14:paraId="09655BB9" w14:textId="6F30D091" w:rsidR="00D37267" w:rsidRPr="00D37267" w:rsidDel="005B6A90" w:rsidRDefault="00D37267" w:rsidP="00D37267">
      <w:pPr>
        <w:overflowPunct w:val="0"/>
        <w:autoSpaceDE w:val="0"/>
        <w:autoSpaceDN w:val="0"/>
        <w:adjustRightInd w:val="0"/>
        <w:textAlignment w:val="baseline"/>
        <w:rPr>
          <w:del w:id="15" w:author="zte" w:date="2025-01-13T11:03:00Z"/>
          <w:rFonts w:eastAsia="等线"/>
          <w:lang w:eastAsia="en-GB"/>
        </w:rPr>
      </w:pPr>
      <w:del w:id="16" w:author="zte" w:date="2025-01-13T11:03:00Z">
        <w:r w:rsidRPr="00D37267" w:rsidDel="005B6A90">
          <w:rPr>
            <w:rFonts w:eastAsia="等线"/>
            <w:lang w:eastAsia="en-GB"/>
          </w:rPr>
          <w:delText>Node level energy consumption is reported PLMN-wide at a configurable period T.</w:delText>
        </w:r>
      </w:del>
    </w:p>
    <w:p w14:paraId="335A43F2" w14:textId="77777777" w:rsidR="00D37267" w:rsidRDefault="00D37267" w:rsidP="00D37267">
      <w:pPr>
        <w:rPr>
          <w:noProof/>
        </w:rPr>
      </w:pPr>
      <w:bookmarkStart w:id="17" w:name="_Toc185601375"/>
    </w:p>
    <w:p w14:paraId="28ED75BB" w14:textId="77777777" w:rsidR="00D37267" w:rsidRPr="002800F7" w:rsidRDefault="00D37267" w:rsidP="00D3726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8CA401B" w14:textId="77777777" w:rsidR="00D37267" w:rsidRDefault="00D37267" w:rsidP="00D37267">
      <w:pPr>
        <w:rPr>
          <w:noProof/>
        </w:rPr>
      </w:pPr>
    </w:p>
    <w:p w14:paraId="107C7099" w14:textId="77777777" w:rsidR="00D37267" w:rsidRPr="00D37267" w:rsidRDefault="00D37267" w:rsidP="00D3726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D37267">
        <w:rPr>
          <w:rFonts w:ascii="Arial" w:eastAsia="等线" w:hAnsi="Arial"/>
          <w:sz w:val="24"/>
          <w:lang w:eastAsia="en-GB"/>
        </w:rPr>
        <w:t>5.51.2.2</w:t>
      </w:r>
      <w:r w:rsidRPr="00D37267">
        <w:rPr>
          <w:rFonts w:ascii="Arial" w:eastAsia="等线" w:hAnsi="Arial"/>
          <w:sz w:val="24"/>
          <w:lang w:eastAsia="en-GB"/>
        </w:rPr>
        <w:tab/>
        <w:t>Energy Consumption information collection</w:t>
      </w:r>
      <w:bookmarkEnd w:id="17"/>
    </w:p>
    <w:p w14:paraId="10F84D64" w14:textId="77777777" w:rsidR="00D37267" w:rsidRPr="00D37267" w:rsidRDefault="00D37267" w:rsidP="00D37267">
      <w:pPr>
        <w:overflowPunct w:val="0"/>
        <w:autoSpaceDE w:val="0"/>
        <w:autoSpaceDN w:val="0"/>
        <w:adjustRightInd w:val="0"/>
        <w:textAlignment w:val="baseline"/>
        <w:rPr>
          <w:rFonts w:eastAsia="等线"/>
          <w:lang w:eastAsia="en-GB"/>
        </w:rPr>
      </w:pPr>
      <w:r w:rsidRPr="00D37267">
        <w:rPr>
          <w:rFonts w:eastAsia="等线"/>
          <w:lang w:eastAsia="en-GB"/>
        </w:rPr>
        <w:t>The Energy Information Function (EIF) collects the UE related Energy Consumption information include Node-level energy consumption information, Node-level data volume from OAM and data volume of the required granularities (i.e. PDU Session and/or QoS flow) from UPF (via SMF).</w:t>
      </w:r>
    </w:p>
    <w:p w14:paraId="04414D53" w14:textId="77777777" w:rsidR="005B6A90" w:rsidRPr="00D37267" w:rsidRDefault="005B6A90" w:rsidP="005B6A90">
      <w:pPr>
        <w:overflowPunct w:val="0"/>
        <w:autoSpaceDE w:val="0"/>
        <w:autoSpaceDN w:val="0"/>
        <w:adjustRightInd w:val="0"/>
        <w:textAlignment w:val="baseline"/>
        <w:rPr>
          <w:ins w:id="18" w:author="zte" w:date="2025-01-13T11:03:00Z"/>
          <w:rFonts w:eastAsia="等线"/>
          <w:lang w:eastAsia="en-GB"/>
        </w:rPr>
      </w:pPr>
      <w:ins w:id="19" w:author="zte" w:date="2025-01-13T11:03:00Z">
        <w:r w:rsidRPr="00D37267">
          <w:rPr>
            <w:rFonts w:eastAsia="等线"/>
            <w:lang w:eastAsia="en-GB"/>
          </w:rPr>
          <w:t>Node level energy consumption is reported PLMN-wide at a configurable period T.</w:t>
        </w:r>
      </w:ins>
    </w:p>
    <w:p w14:paraId="20BDA476" w14:textId="77777777" w:rsidR="00D37267" w:rsidRPr="00D37267" w:rsidRDefault="00D37267" w:rsidP="00D37267">
      <w:pPr>
        <w:overflowPunct w:val="0"/>
        <w:autoSpaceDE w:val="0"/>
        <w:autoSpaceDN w:val="0"/>
        <w:adjustRightInd w:val="0"/>
        <w:textAlignment w:val="baseline"/>
        <w:rPr>
          <w:rFonts w:eastAsia="等线"/>
          <w:lang w:eastAsia="en-GB"/>
        </w:rPr>
      </w:pPr>
      <w:r w:rsidRPr="00D37267">
        <w:rPr>
          <w:rFonts w:eastAsia="等线"/>
          <w:lang w:eastAsia="en-GB"/>
        </w:rPr>
        <w:t>The serving SMFs are retrieved from the UDM of the UE based on the provided input parameters including the UE ID and (S-NSSAI, DNN).</w:t>
      </w:r>
    </w:p>
    <w:p w14:paraId="265B0003" w14:textId="4B54F901" w:rsidR="00D37267" w:rsidRPr="00D37267" w:rsidRDefault="00D37267" w:rsidP="00D37267">
      <w:pPr>
        <w:overflowPunct w:val="0"/>
        <w:autoSpaceDE w:val="0"/>
        <w:autoSpaceDN w:val="0"/>
        <w:adjustRightInd w:val="0"/>
        <w:textAlignment w:val="baseline"/>
        <w:rPr>
          <w:rFonts w:eastAsia="等线"/>
          <w:lang w:eastAsia="en-GB"/>
        </w:rPr>
      </w:pPr>
      <w:r w:rsidRPr="00D37267">
        <w:rPr>
          <w:rFonts w:eastAsia="等线"/>
          <w:lang w:eastAsia="en-GB"/>
        </w:rPr>
        <w:t>EIF provides UE ID, DNN/S-NSSAI, IP 5-tuple</w:t>
      </w:r>
      <w:ins w:id="20" w:author="zte" w:date="2025-01-13T11:07:00Z">
        <w:r w:rsidR="00810409">
          <w:rPr>
            <w:rFonts w:eastAsia="等线"/>
            <w:lang w:eastAsia="en-GB"/>
          </w:rPr>
          <w:t xml:space="preserve"> which is shown </w:t>
        </w:r>
        <w:r w:rsidR="00810409" w:rsidRPr="00D37267">
          <w:rPr>
            <w:rFonts w:eastAsia="等线"/>
            <w:lang w:eastAsia="en-GB"/>
          </w:rPr>
          <w:t>in Table 5.51.2.2-</w:t>
        </w:r>
        <w:r w:rsidR="00810409">
          <w:rPr>
            <w:rFonts w:eastAsia="等线"/>
            <w:lang w:eastAsia="en-GB"/>
          </w:rPr>
          <w:t>1</w:t>
        </w:r>
      </w:ins>
      <w:r w:rsidRPr="00D37267">
        <w:rPr>
          <w:rFonts w:eastAsia="等线"/>
          <w:lang w:eastAsia="en-GB"/>
        </w:rPr>
        <w:t xml:space="preserve"> to retrieve the information from SMF. And the information collected from SMF by EIF, is shown in Table 5.51.2.2-</w:t>
      </w:r>
      <w:ins w:id="21" w:author="zte" w:date="2025-01-13T11:06:00Z">
        <w:r w:rsidR="00810409">
          <w:rPr>
            <w:rFonts w:eastAsia="等线"/>
            <w:lang w:eastAsia="en-GB"/>
          </w:rPr>
          <w:t>2</w:t>
        </w:r>
      </w:ins>
      <w:del w:id="22" w:author="zte" w:date="2025-01-13T11:06:00Z">
        <w:r w:rsidRPr="00D37267" w:rsidDel="00810409">
          <w:rPr>
            <w:rFonts w:eastAsia="等线"/>
            <w:lang w:eastAsia="en-GB"/>
          </w:rPr>
          <w:delText>1</w:delText>
        </w:r>
      </w:del>
      <w:r w:rsidRPr="00D37267">
        <w:rPr>
          <w:rFonts w:eastAsia="等线"/>
          <w:lang w:eastAsia="en-GB"/>
        </w:rPr>
        <w:t>.</w:t>
      </w:r>
    </w:p>
    <w:p w14:paraId="3AF8B5F0" w14:textId="5678C61A" w:rsidR="008E04B7" w:rsidRPr="00D37267" w:rsidRDefault="008E04B7" w:rsidP="008E04B7">
      <w:pPr>
        <w:keepNext/>
        <w:keepLines/>
        <w:overflowPunct w:val="0"/>
        <w:autoSpaceDE w:val="0"/>
        <w:autoSpaceDN w:val="0"/>
        <w:adjustRightInd w:val="0"/>
        <w:spacing w:before="60"/>
        <w:jc w:val="center"/>
        <w:textAlignment w:val="baseline"/>
        <w:rPr>
          <w:ins w:id="23" w:author="zte" w:date="2025-01-13T11:04:00Z"/>
          <w:rFonts w:ascii="Arial" w:eastAsia="等线" w:hAnsi="Arial"/>
          <w:b/>
          <w:lang w:eastAsia="en-GB"/>
        </w:rPr>
      </w:pPr>
      <w:ins w:id="24" w:author="zte" w:date="2025-01-13T11:04:00Z">
        <w:r w:rsidRPr="00D37267">
          <w:rPr>
            <w:rFonts w:ascii="Arial" w:eastAsia="等线" w:hAnsi="Arial"/>
            <w:b/>
            <w:lang w:eastAsia="en-GB"/>
          </w:rPr>
          <w:t xml:space="preserve">Table 5.51.2.2-1: Information </w:t>
        </w:r>
      </w:ins>
      <w:ins w:id="25" w:author="zte" w:date="2025-01-13T11:07:00Z">
        <w:r w:rsidR="00810409">
          <w:rPr>
            <w:rFonts w:ascii="Arial" w:eastAsia="等线" w:hAnsi="Arial"/>
            <w:b/>
            <w:lang w:eastAsia="en-GB"/>
          </w:rPr>
          <w:t xml:space="preserve">to </w:t>
        </w:r>
      </w:ins>
      <w:ins w:id="26" w:author="zte" w:date="2025-01-13T11:04:00Z">
        <w:r w:rsidRPr="00D37267">
          <w:rPr>
            <w:rFonts w:ascii="Arial" w:eastAsia="等线" w:hAnsi="Arial"/>
            <w:b/>
            <w:lang w:eastAsia="en-GB"/>
          </w:rPr>
          <w:t xml:space="preserve">SMF for </w:t>
        </w:r>
      </w:ins>
      <w:ins w:id="27" w:author="zte" w:date="2025-01-13T11:08:00Z">
        <w:r w:rsidR="00DE572C" w:rsidRPr="00DE572C">
          <w:rPr>
            <w:rFonts w:ascii="Arial" w:eastAsia="等线" w:hAnsi="Arial"/>
            <w:b/>
            <w:lang w:eastAsia="en-GB"/>
          </w:rPr>
          <w:t>retrieve the information</w:t>
        </w:r>
      </w:ins>
    </w:p>
    <w:tbl>
      <w:tblPr>
        <w:tblStyle w:val="af1"/>
        <w:tblW w:w="0" w:type="auto"/>
        <w:jc w:val="center"/>
        <w:tblLayout w:type="fixed"/>
        <w:tblLook w:val="04A0" w:firstRow="1" w:lastRow="0" w:firstColumn="1" w:lastColumn="0" w:noHBand="0" w:noVBand="1"/>
      </w:tblPr>
      <w:tblGrid>
        <w:gridCol w:w="2694"/>
        <w:gridCol w:w="5808"/>
      </w:tblGrid>
      <w:tr w:rsidR="008E04B7" w:rsidRPr="00D37267" w14:paraId="2F937C9B" w14:textId="77777777" w:rsidTr="003D1C5F">
        <w:trPr>
          <w:cantSplit/>
          <w:jc w:val="center"/>
          <w:ins w:id="28" w:author="zte" w:date="2025-01-13T11:04:00Z"/>
        </w:trPr>
        <w:tc>
          <w:tcPr>
            <w:tcW w:w="2694" w:type="dxa"/>
          </w:tcPr>
          <w:p w14:paraId="72687CAB" w14:textId="77777777" w:rsidR="008E04B7" w:rsidRPr="00D37267" w:rsidRDefault="008E04B7" w:rsidP="003D1C5F">
            <w:pPr>
              <w:keepNext/>
              <w:keepLines/>
              <w:overflowPunct w:val="0"/>
              <w:autoSpaceDE w:val="0"/>
              <w:autoSpaceDN w:val="0"/>
              <w:adjustRightInd w:val="0"/>
              <w:spacing w:after="0"/>
              <w:jc w:val="center"/>
              <w:textAlignment w:val="baseline"/>
              <w:rPr>
                <w:ins w:id="29" w:author="zte" w:date="2025-01-13T11:04:00Z"/>
                <w:rFonts w:ascii="Arial" w:eastAsia="等线" w:hAnsi="Arial"/>
                <w:b/>
                <w:sz w:val="18"/>
                <w:lang w:eastAsia="en-GB"/>
              </w:rPr>
            </w:pPr>
            <w:ins w:id="30" w:author="zte" w:date="2025-01-13T11:04:00Z">
              <w:r w:rsidRPr="00D37267">
                <w:rPr>
                  <w:rFonts w:ascii="Arial" w:eastAsia="等线" w:hAnsi="Arial"/>
                  <w:b/>
                  <w:sz w:val="18"/>
                  <w:lang w:eastAsia="en-GB"/>
                </w:rPr>
                <w:t>Information</w:t>
              </w:r>
            </w:ins>
          </w:p>
        </w:tc>
        <w:tc>
          <w:tcPr>
            <w:tcW w:w="5808" w:type="dxa"/>
          </w:tcPr>
          <w:p w14:paraId="2D83AD13" w14:textId="77777777" w:rsidR="008E04B7" w:rsidRPr="00D37267" w:rsidRDefault="008E04B7" w:rsidP="003D1C5F">
            <w:pPr>
              <w:keepNext/>
              <w:keepLines/>
              <w:overflowPunct w:val="0"/>
              <w:autoSpaceDE w:val="0"/>
              <w:autoSpaceDN w:val="0"/>
              <w:adjustRightInd w:val="0"/>
              <w:spacing w:after="0"/>
              <w:jc w:val="center"/>
              <w:textAlignment w:val="baseline"/>
              <w:rPr>
                <w:ins w:id="31" w:author="zte" w:date="2025-01-13T11:04:00Z"/>
                <w:rFonts w:ascii="Arial" w:eastAsia="等线" w:hAnsi="Arial"/>
                <w:b/>
                <w:sz w:val="18"/>
                <w:lang w:eastAsia="en-GB"/>
              </w:rPr>
            </w:pPr>
            <w:ins w:id="32" w:author="zte" w:date="2025-01-13T11:04:00Z">
              <w:r w:rsidRPr="00D37267">
                <w:rPr>
                  <w:rFonts w:ascii="Arial" w:eastAsia="等线" w:hAnsi="Arial"/>
                  <w:b/>
                  <w:sz w:val="18"/>
                  <w:lang w:eastAsia="en-GB"/>
                </w:rPr>
                <w:t>Description</w:t>
              </w:r>
            </w:ins>
          </w:p>
        </w:tc>
      </w:tr>
      <w:tr w:rsidR="008E04B7" w:rsidRPr="00D37267" w14:paraId="161C6E9A" w14:textId="77777777" w:rsidTr="003D1C5F">
        <w:trPr>
          <w:cantSplit/>
          <w:jc w:val="center"/>
          <w:ins w:id="33" w:author="zte" w:date="2025-01-13T11:04:00Z"/>
        </w:trPr>
        <w:tc>
          <w:tcPr>
            <w:tcW w:w="2694" w:type="dxa"/>
          </w:tcPr>
          <w:p w14:paraId="40D8E647" w14:textId="77777777" w:rsidR="008E04B7" w:rsidRPr="00D37267" w:rsidRDefault="008E04B7" w:rsidP="003D1C5F">
            <w:pPr>
              <w:keepNext/>
              <w:keepLines/>
              <w:overflowPunct w:val="0"/>
              <w:autoSpaceDE w:val="0"/>
              <w:autoSpaceDN w:val="0"/>
              <w:adjustRightInd w:val="0"/>
              <w:spacing w:after="0"/>
              <w:textAlignment w:val="baseline"/>
              <w:rPr>
                <w:ins w:id="34" w:author="zte" w:date="2025-01-13T11:04:00Z"/>
                <w:rFonts w:ascii="Arial" w:eastAsia="等线" w:hAnsi="Arial"/>
                <w:sz w:val="18"/>
                <w:lang w:eastAsia="en-GB"/>
              </w:rPr>
            </w:pPr>
            <w:ins w:id="35" w:author="zte" w:date="2025-01-13T11:04:00Z">
              <w:r w:rsidRPr="00D37267">
                <w:rPr>
                  <w:rFonts w:ascii="Arial" w:eastAsia="等线" w:hAnsi="Arial"/>
                  <w:sz w:val="18"/>
                  <w:lang w:eastAsia="en-GB"/>
                </w:rPr>
                <w:t>UE ID</w:t>
              </w:r>
            </w:ins>
          </w:p>
        </w:tc>
        <w:tc>
          <w:tcPr>
            <w:tcW w:w="5808" w:type="dxa"/>
          </w:tcPr>
          <w:p w14:paraId="5C0710CD" w14:textId="77777777" w:rsidR="008E04B7" w:rsidRPr="00D37267" w:rsidRDefault="008E04B7" w:rsidP="003D1C5F">
            <w:pPr>
              <w:keepNext/>
              <w:keepLines/>
              <w:overflowPunct w:val="0"/>
              <w:autoSpaceDE w:val="0"/>
              <w:autoSpaceDN w:val="0"/>
              <w:adjustRightInd w:val="0"/>
              <w:spacing w:after="0"/>
              <w:textAlignment w:val="baseline"/>
              <w:rPr>
                <w:ins w:id="36" w:author="zte" w:date="2025-01-13T11:04:00Z"/>
                <w:rFonts w:ascii="Arial" w:eastAsia="等线" w:hAnsi="Arial"/>
                <w:sz w:val="18"/>
                <w:lang w:eastAsia="en-GB"/>
              </w:rPr>
            </w:pPr>
            <w:ins w:id="37" w:author="zte" w:date="2025-01-13T11:04:00Z">
              <w:r w:rsidRPr="00D37267">
                <w:rPr>
                  <w:rFonts w:ascii="Arial" w:eastAsia="等线" w:hAnsi="Arial"/>
                  <w:sz w:val="18"/>
                  <w:lang w:eastAsia="en-GB"/>
                </w:rPr>
                <w:t>SUPI.</w:t>
              </w:r>
            </w:ins>
          </w:p>
        </w:tc>
      </w:tr>
      <w:tr w:rsidR="008E04B7" w:rsidRPr="00D37267" w14:paraId="565D086A" w14:textId="77777777" w:rsidTr="003D1C5F">
        <w:trPr>
          <w:cantSplit/>
          <w:jc w:val="center"/>
          <w:ins w:id="38" w:author="zte" w:date="2025-01-13T11:04:00Z"/>
        </w:trPr>
        <w:tc>
          <w:tcPr>
            <w:tcW w:w="2694" w:type="dxa"/>
          </w:tcPr>
          <w:p w14:paraId="5BCBD386" w14:textId="77777777" w:rsidR="008E04B7" w:rsidRPr="00D37267" w:rsidRDefault="008E04B7" w:rsidP="003D1C5F">
            <w:pPr>
              <w:keepNext/>
              <w:keepLines/>
              <w:overflowPunct w:val="0"/>
              <w:autoSpaceDE w:val="0"/>
              <w:autoSpaceDN w:val="0"/>
              <w:adjustRightInd w:val="0"/>
              <w:spacing w:after="0"/>
              <w:textAlignment w:val="baseline"/>
              <w:rPr>
                <w:ins w:id="39" w:author="zte" w:date="2025-01-13T11:04:00Z"/>
                <w:rFonts w:ascii="Arial" w:eastAsia="等线" w:hAnsi="Arial"/>
                <w:sz w:val="18"/>
                <w:lang w:eastAsia="en-GB"/>
              </w:rPr>
            </w:pPr>
            <w:ins w:id="40" w:author="zte" w:date="2025-01-13T11:04:00Z">
              <w:r w:rsidRPr="00D37267">
                <w:rPr>
                  <w:rFonts w:ascii="Arial" w:eastAsia="等线" w:hAnsi="Arial"/>
                  <w:sz w:val="18"/>
                  <w:lang w:eastAsia="en-GB"/>
                </w:rPr>
                <w:t>S-NSSAI +DNN</w:t>
              </w:r>
            </w:ins>
          </w:p>
        </w:tc>
        <w:tc>
          <w:tcPr>
            <w:tcW w:w="5808" w:type="dxa"/>
          </w:tcPr>
          <w:p w14:paraId="357EA3C2" w14:textId="77777777" w:rsidR="008E04B7" w:rsidRPr="00D37267" w:rsidRDefault="008E04B7" w:rsidP="003D1C5F">
            <w:pPr>
              <w:keepNext/>
              <w:keepLines/>
              <w:overflowPunct w:val="0"/>
              <w:autoSpaceDE w:val="0"/>
              <w:autoSpaceDN w:val="0"/>
              <w:adjustRightInd w:val="0"/>
              <w:spacing w:after="0"/>
              <w:textAlignment w:val="baseline"/>
              <w:rPr>
                <w:ins w:id="41" w:author="zte" w:date="2025-01-13T11:04:00Z"/>
                <w:rFonts w:ascii="Arial" w:eastAsia="等线" w:hAnsi="Arial"/>
                <w:sz w:val="18"/>
                <w:lang w:eastAsia="en-GB"/>
              </w:rPr>
            </w:pPr>
            <w:ins w:id="42" w:author="zte" w:date="2025-01-13T11:04:00Z">
              <w:r w:rsidRPr="00D37267">
                <w:rPr>
                  <w:rFonts w:ascii="Arial" w:eastAsia="等线" w:hAnsi="Arial"/>
                  <w:sz w:val="18"/>
                  <w:lang w:eastAsia="en-GB"/>
                </w:rPr>
                <w:t>Slice and DNN applicable to a PDU session.</w:t>
              </w:r>
            </w:ins>
          </w:p>
        </w:tc>
      </w:tr>
      <w:tr w:rsidR="008E04B7" w:rsidRPr="00D37267" w14:paraId="1154BB64" w14:textId="77777777" w:rsidTr="003D1C5F">
        <w:trPr>
          <w:cantSplit/>
          <w:jc w:val="center"/>
          <w:ins w:id="43" w:author="zte" w:date="2025-01-13T11:04:00Z"/>
        </w:trPr>
        <w:tc>
          <w:tcPr>
            <w:tcW w:w="2694" w:type="dxa"/>
          </w:tcPr>
          <w:p w14:paraId="4A18BA86" w14:textId="77777777" w:rsidR="008E04B7" w:rsidRPr="00D37267" w:rsidRDefault="008E04B7" w:rsidP="003D1C5F">
            <w:pPr>
              <w:keepNext/>
              <w:keepLines/>
              <w:overflowPunct w:val="0"/>
              <w:autoSpaceDE w:val="0"/>
              <w:autoSpaceDN w:val="0"/>
              <w:adjustRightInd w:val="0"/>
              <w:spacing w:after="0"/>
              <w:textAlignment w:val="baseline"/>
              <w:rPr>
                <w:ins w:id="44" w:author="zte" w:date="2025-01-13T11:04:00Z"/>
                <w:rFonts w:ascii="Arial" w:eastAsia="等线" w:hAnsi="Arial"/>
                <w:sz w:val="18"/>
                <w:lang w:eastAsia="en-GB"/>
              </w:rPr>
            </w:pPr>
            <w:ins w:id="45" w:author="zte" w:date="2025-01-13T11:04:00Z">
              <w:r w:rsidRPr="00D37267">
                <w:rPr>
                  <w:rFonts w:ascii="Arial" w:eastAsia="等线" w:hAnsi="Arial"/>
                  <w:sz w:val="18"/>
                  <w:lang w:eastAsia="en-GB"/>
                </w:rPr>
                <w:t>IP 5-Tuple</w:t>
              </w:r>
            </w:ins>
          </w:p>
        </w:tc>
        <w:tc>
          <w:tcPr>
            <w:tcW w:w="5808" w:type="dxa"/>
          </w:tcPr>
          <w:p w14:paraId="31B895BA" w14:textId="77777777" w:rsidR="008E04B7" w:rsidRPr="00D37267" w:rsidRDefault="008E04B7" w:rsidP="003D1C5F">
            <w:pPr>
              <w:keepNext/>
              <w:keepLines/>
              <w:overflowPunct w:val="0"/>
              <w:autoSpaceDE w:val="0"/>
              <w:autoSpaceDN w:val="0"/>
              <w:adjustRightInd w:val="0"/>
              <w:spacing w:after="0"/>
              <w:textAlignment w:val="baseline"/>
              <w:rPr>
                <w:ins w:id="46" w:author="zte" w:date="2025-01-13T11:04:00Z"/>
                <w:rFonts w:ascii="Arial" w:eastAsia="等线" w:hAnsi="Arial"/>
                <w:sz w:val="18"/>
                <w:lang w:eastAsia="en-GB"/>
              </w:rPr>
            </w:pPr>
            <w:ins w:id="47" w:author="zte" w:date="2025-01-13T11:04:00Z">
              <w:r w:rsidRPr="00D37267">
                <w:rPr>
                  <w:rFonts w:ascii="Arial" w:eastAsia="等线" w:hAnsi="Arial"/>
                  <w:sz w:val="18"/>
                  <w:lang w:eastAsia="en-GB"/>
                </w:rPr>
                <w:t>IP-5-tuple.</w:t>
              </w:r>
            </w:ins>
          </w:p>
        </w:tc>
      </w:tr>
    </w:tbl>
    <w:p w14:paraId="0C1C2EF6" w14:textId="77777777" w:rsidR="00D37267" w:rsidRPr="00D37267" w:rsidRDefault="00D37267" w:rsidP="00D37267">
      <w:pPr>
        <w:overflowPunct w:val="0"/>
        <w:autoSpaceDE w:val="0"/>
        <w:autoSpaceDN w:val="0"/>
        <w:adjustRightInd w:val="0"/>
        <w:textAlignment w:val="baseline"/>
        <w:rPr>
          <w:rFonts w:eastAsia="等线"/>
          <w:lang w:eastAsia="en-GB"/>
        </w:rPr>
      </w:pPr>
      <w:r w:rsidRPr="00D37267">
        <w:rPr>
          <w:rFonts w:eastAsia="等线"/>
          <w:lang w:eastAsia="en-GB"/>
        </w:rPr>
        <w:t>The data volume reporting period from the SMFs is the period T with PLMN-wide configuration.</w:t>
      </w:r>
    </w:p>
    <w:p w14:paraId="30424BDD" w14:textId="430FB187" w:rsidR="00D37267" w:rsidRPr="00D37267" w:rsidRDefault="00D37267" w:rsidP="00D37267">
      <w:pPr>
        <w:keepNext/>
        <w:keepLines/>
        <w:overflowPunct w:val="0"/>
        <w:autoSpaceDE w:val="0"/>
        <w:autoSpaceDN w:val="0"/>
        <w:adjustRightInd w:val="0"/>
        <w:spacing w:before="60"/>
        <w:jc w:val="center"/>
        <w:textAlignment w:val="baseline"/>
        <w:rPr>
          <w:rFonts w:ascii="Arial" w:eastAsia="等线" w:hAnsi="Arial"/>
          <w:b/>
          <w:lang w:eastAsia="en-GB"/>
        </w:rPr>
      </w:pPr>
      <w:r w:rsidRPr="00D37267">
        <w:rPr>
          <w:rFonts w:ascii="Arial" w:eastAsia="等线" w:hAnsi="Arial"/>
          <w:b/>
          <w:lang w:eastAsia="en-GB"/>
        </w:rPr>
        <w:lastRenderedPageBreak/>
        <w:t>Table 5.51.2.2-</w:t>
      </w:r>
      <w:del w:id="48" w:author="zte" w:date="2025-01-13T11:08:00Z">
        <w:r w:rsidRPr="00D37267" w:rsidDel="00DE572C">
          <w:rPr>
            <w:rFonts w:ascii="Arial" w:eastAsia="等线" w:hAnsi="Arial"/>
            <w:b/>
            <w:lang w:eastAsia="en-GB"/>
          </w:rPr>
          <w:delText>1</w:delText>
        </w:r>
      </w:del>
      <w:ins w:id="49" w:author="zte" w:date="2025-01-13T11:08:00Z">
        <w:r w:rsidR="00DE572C">
          <w:rPr>
            <w:rFonts w:ascii="Arial" w:eastAsia="等线" w:hAnsi="Arial"/>
            <w:b/>
            <w:lang w:eastAsia="en-GB"/>
          </w:rPr>
          <w:t>2</w:t>
        </w:r>
      </w:ins>
      <w:r w:rsidRPr="00D37267">
        <w:rPr>
          <w:rFonts w:ascii="Arial" w:eastAsia="等线" w:hAnsi="Arial"/>
          <w:b/>
          <w:lang w:eastAsia="en-GB"/>
        </w:rPr>
        <w:t>: Information from SMF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D37267" w:rsidRPr="00D37267" w14:paraId="6FD25B67" w14:textId="77777777" w:rsidTr="003D1C5F">
        <w:trPr>
          <w:cantSplit/>
          <w:jc w:val="center"/>
        </w:trPr>
        <w:tc>
          <w:tcPr>
            <w:tcW w:w="2694" w:type="dxa"/>
          </w:tcPr>
          <w:p w14:paraId="7A653579" w14:textId="77777777" w:rsidR="00D37267" w:rsidRPr="00D37267" w:rsidRDefault="00D37267" w:rsidP="00D37267">
            <w:pPr>
              <w:keepNext/>
              <w:keepLines/>
              <w:overflowPunct w:val="0"/>
              <w:autoSpaceDE w:val="0"/>
              <w:autoSpaceDN w:val="0"/>
              <w:adjustRightInd w:val="0"/>
              <w:spacing w:after="0"/>
              <w:jc w:val="center"/>
              <w:textAlignment w:val="baseline"/>
              <w:rPr>
                <w:rFonts w:ascii="Arial" w:eastAsia="等线" w:hAnsi="Arial"/>
                <w:b/>
                <w:sz w:val="18"/>
                <w:lang w:eastAsia="en-GB"/>
              </w:rPr>
            </w:pPr>
            <w:r w:rsidRPr="00D37267">
              <w:rPr>
                <w:rFonts w:ascii="Arial" w:eastAsia="等线" w:hAnsi="Arial"/>
                <w:b/>
                <w:sz w:val="18"/>
                <w:lang w:eastAsia="en-GB"/>
              </w:rPr>
              <w:t>Information</w:t>
            </w:r>
          </w:p>
        </w:tc>
        <w:tc>
          <w:tcPr>
            <w:tcW w:w="5808" w:type="dxa"/>
          </w:tcPr>
          <w:p w14:paraId="17C15B25" w14:textId="77777777" w:rsidR="00D37267" w:rsidRPr="00D37267" w:rsidRDefault="00D37267" w:rsidP="00D37267">
            <w:pPr>
              <w:keepNext/>
              <w:keepLines/>
              <w:overflowPunct w:val="0"/>
              <w:autoSpaceDE w:val="0"/>
              <w:autoSpaceDN w:val="0"/>
              <w:adjustRightInd w:val="0"/>
              <w:spacing w:after="0"/>
              <w:jc w:val="center"/>
              <w:textAlignment w:val="baseline"/>
              <w:rPr>
                <w:rFonts w:ascii="Arial" w:eastAsia="等线" w:hAnsi="Arial"/>
                <w:b/>
                <w:sz w:val="18"/>
                <w:lang w:eastAsia="en-GB"/>
              </w:rPr>
            </w:pPr>
            <w:r w:rsidRPr="00D37267">
              <w:rPr>
                <w:rFonts w:ascii="Arial" w:eastAsia="等线" w:hAnsi="Arial"/>
                <w:b/>
                <w:sz w:val="18"/>
                <w:lang w:eastAsia="en-GB"/>
              </w:rPr>
              <w:t>Description</w:t>
            </w:r>
          </w:p>
        </w:tc>
      </w:tr>
      <w:tr w:rsidR="00D37267" w:rsidRPr="00D37267" w14:paraId="60877D81" w14:textId="4B294950" w:rsidTr="003D1C5F">
        <w:trPr>
          <w:cantSplit/>
          <w:jc w:val="center"/>
        </w:trPr>
        <w:tc>
          <w:tcPr>
            <w:tcW w:w="2694" w:type="dxa"/>
          </w:tcPr>
          <w:p w14:paraId="74096AC3" w14:textId="040690B9"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UE IP address</w:t>
            </w:r>
          </w:p>
        </w:tc>
        <w:tc>
          <w:tcPr>
            <w:tcW w:w="5808" w:type="dxa"/>
          </w:tcPr>
          <w:p w14:paraId="2851ADDB" w14:textId="6BF9045D"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UE IP address.</w:t>
            </w:r>
          </w:p>
        </w:tc>
      </w:tr>
      <w:tr w:rsidR="00D37267" w:rsidRPr="00D37267" w:rsidDel="00C93236" w14:paraId="50E7AEF0" w14:textId="637D1EE7" w:rsidTr="003D1C5F">
        <w:trPr>
          <w:cantSplit/>
          <w:jc w:val="center"/>
          <w:del w:id="50" w:author="zte" w:date="2025-01-13T11:06:00Z"/>
        </w:trPr>
        <w:tc>
          <w:tcPr>
            <w:tcW w:w="2694" w:type="dxa"/>
          </w:tcPr>
          <w:p w14:paraId="48E69AA0" w14:textId="19007651" w:rsidR="00D37267" w:rsidRPr="00D37267" w:rsidDel="00C93236" w:rsidRDefault="00D37267" w:rsidP="00D37267">
            <w:pPr>
              <w:keepNext/>
              <w:keepLines/>
              <w:overflowPunct w:val="0"/>
              <w:autoSpaceDE w:val="0"/>
              <w:autoSpaceDN w:val="0"/>
              <w:adjustRightInd w:val="0"/>
              <w:spacing w:after="0"/>
              <w:textAlignment w:val="baseline"/>
              <w:rPr>
                <w:del w:id="51" w:author="zte" w:date="2025-01-13T11:06:00Z"/>
                <w:rFonts w:ascii="Arial" w:eastAsia="等线" w:hAnsi="Arial"/>
                <w:sz w:val="18"/>
                <w:lang w:eastAsia="en-GB"/>
              </w:rPr>
            </w:pPr>
            <w:del w:id="52" w:author="zte" w:date="2025-01-13T11:06:00Z">
              <w:r w:rsidRPr="00D37267" w:rsidDel="00C93236">
                <w:rPr>
                  <w:rFonts w:ascii="Arial" w:eastAsia="等线" w:hAnsi="Arial"/>
                  <w:sz w:val="18"/>
                  <w:lang w:eastAsia="en-GB"/>
                </w:rPr>
                <w:delText>UE ID</w:delText>
              </w:r>
            </w:del>
          </w:p>
        </w:tc>
        <w:tc>
          <w:tcPr>
            <w:tcW w:w="5808" w:type="dxa"/>
          </w:tcPr>
          <w:p w14:paraId="51C6C105" w14:textId="261A8C17" w:rsidR="00D37267" w:rsidRPr="00D37267" w:rsidDel="00C93236" w:rsidRDefault="00D37267" w:rsidP="00D37267">
            <w:pPr>
              <w:keepNext/>
              <w:keepLines/>
              <w:overflowPunct w:val="0"/>
              <w:autoSpaceDE w:val="0"/>
              <w:autoSpaceDN w:val="0"/>
              <w:adjustRightInd w:val="0"/>
              <w:spacing w:after="0"/>
              <w:textAlignment w:val="baseline"/>
              <w:rPr>
                <w:del w:id="53" w:author="zte" w:date="2025-01-13T11:06:00Z"/>
                <w:rFonts w:ascii="Arial" w:eastAsia="等线" w:hAnsi="Arial"/>
                <w:sz w:val="18"/>
                <w:lang w:eastAsia="en-GB"/>
              </w:rPr>
            </w:pPr>
            <w:del w:id="54" w:author="zte" w:date="2025-01-13T11:06:00Z">
              <w:r w:rsidRPr="00D37267" w:rsidDel="00C93236">
                <w:rPr>
                  <w:rFonts w:ascii="Arial" w:eastAsia="等线" w:hAnsi="Arial"/>
                  <w:sz w:val="18"/>
                  <w:lang w:eastAsia="en-GB"/>
                </w:rPr>
                <w:delText>SUPI.</w:delText>
              </w:r>
            </w:del>
          </w:p>
        </w:tc>
      </w:tr>
      <w:tr w:rsidR="00D37267" w:rsidRPr="00D37267" w:rsidDel="00C93236" w14:paraId="0A2AC800" w14:textId="54327AF8" w:rsidTr="003D1C5F">
        <w:trPr>
          <w:cantSplit/>
          <w:jc w:val="center"/>
          <w:del w:id="55" w:author="zte" w:date="2025-01-13T11:06:00Z"/>
        </w:trPr>
        <w:tc>
          <w:tcPr>
            <w:tcW w:w="2694" w:type="dxa"/>
          </w:tcPr>
          <w:p w14:paraId="632F0A06" w14:textId="66F8BBB0" w:rsidR="00D37267" w:rsidRPr="00D37267" w:rsidDel="00C93236" w:rsidRDefault="00D37267" w:rsidP="00D37267">
            <w:pPr>
              <w:keepNext/>
              <w:keepLines/>
              <w:overflowPunct w:val="0"/>
              <w:autoSpaceDE w:val="0"/>
              <w:autoSpaceDN w:val="0"/>
              <w:adjustRightInd w:val="0"/>
              <w:spacing w:after="0"/>
              <w:textAlignment w:val="baseline"/>
              <w:rPr>
                <w:del w:id="56" w:author="zte" w:date="2025-01-13T11:06:00Z"/>
                <w:rFonts w:ascii="Arial" w:eastAsia="等线" w:hAnsi="Arial"/>
                <w:sz w:val="18"/>
                <w:lang w:eastAsia="en-GB"/>
              </w:rPr>
            </w:pPr>
            <w:del w:id="57" w:author="zte" w:date="2025-01-13T11:06:00Z">
              <w:r w:rsidRPr="00D37267" w:rsidDel="00C93236">
                <w:rPr>
                  <w:rFonts w:ascii="Arial" w:eastAsia="等线" w:hAnsi="Arial"/>
                  <w:sz w:val="18"/>
                  <w:lang w:eastAsia="en-GB"/>
                </w:rPr>
                <w:delText>S-NSSAI +DNN</w:delText>
              </w:r>
            </w:del>
          </w:p>
        </w:tc>
        <w:tc>
          <w:tcPr>
            <w:tcW w:w="5808" w:type="dxa"/>
          </w:tcPr>
          <w:p w14:paraId="1EA0640B" w14:textId="4E05EBC3" w:rsidR="00D37267" w:rsidRPr="00D37267" w:rsidDel="00C93236" w:rsidRDefault="00D37267" w:rsidP="00D37267">
            <w:pPr>
              <w:keepNext/>
              <w:keepLines/>
              <w:overflowPunct w:val="0"/>
              <w:autoSpaceDE w:val="0"/>
              <w:autoSpaceDN w:val="0"/>
              <w:adjustRightInd w:val="0"/>
              <w:spacing w:after="0"/>
              <w:textAlignment w:val="baseline"/>
              <w:rPr>
                <w:del w:id="58" w:author="zte" w:date="2025-01-13T11:06:00Z"/>
                <w:rFonts w:ascii="Arial" w:eastAsia="等线" w:hAnsi="Arial"/>
                <w:sz w:val="18"/>
                <w:lang w:eastAsia="en-GB"/>
              </w:rPr>
            </w:pPr>
            <w:del w:id="59" w:author="zte" w:date="2025-01-13T11:06:00Z">
              <w:r w:rsidRPr="00D37267" w:rsidDel="00C93236">
                <w:rPr>
                  <w:rFonts w:ascii="Arial" w:eastAsia="等线" w:hAnsi="Arial"/>
                  <w:sz w:val="18"/>
                  <w:lang w:eastAsia="en-GB"/>
                </w:rPr>
                <w:delText>Slice and DNN applicable to a PDU session.</w:delText>
              </w:r>
            </w:del>
          </w:p>
        </w:tc>
      </w:tr>
      <w:tr w:rsidR="00D37267" w:rsidRPr="00D37267" w:rsidDel="00C93236" w14:paraId="16CB0EBF" w14:textId="5F57637D" w:rsidTr="003D1C5F">
        <w:trPr>
          <w:cantSplit/>
          <w:jc w:val="center"/>
          <w:del w:id="60" w:author="zte" w:date="2025-01-13T11:06:00Z"/>
        </w:trPr>
        <w:tc>
          <w:tcPr>
            <w:tcW w:w="2694" w:type="dxa"/>
          </w:tcPr>
          <w:p w14:paraId="26475ED9" w14:textId="504A8EEF" w:rsidR="00D37267" w:rsidRPr="00D37267" w:rsidDel="00C93236" w:rsidRDefault="00D37267" w:rsidP="00D37267">
            <w:pPr>
              <w:keepNext/>
              <w:keepLines/>
              <w:overflowPunct w:val="0"/>
              <w:autoSpaceDE w:val="0"/>
              <w:autoSpaceDN w:val="0"/>
              <w:adjustRightInd w:val="0"/>
              <w:spacing w:after="0"/>
              <w:textAlignment w:val="baseline"/>
              <w:rPr>
                <w:del w:id="61" w:author="zte" w:date="2025-01-13T11:06:00Z"/>
                <w:rFonts w:ascii="Arial" w:eastAsia="等线" w:hAnsi="Arial"/>
                <w:sz w:val="18"/>
                <w:lang w:eastAsia="en-GB"/>
              </w:rPr>
            </w:pPr>
            <w:del w:id="62" w:author="zte" w:date="2025-01-13T11:06:00Z">
              <w:r w:rsidRPr="00D37267" w:rsidDel="00C93236">
                <w:rPr>
                  <w:rFonts w:ascii="Arial" w:eastAsia="等线" w:hAnsi="Arial"/>
                  <w:sz w:val="18"/>
                  <w:lang w:eastAsia="en-GB"/>
                </w:rPr>
                <w:delText>IP 5-Tuple</w:delText>
              </w:r>
            </w:del>
          </w:p>
        </w:tc>
        <w:tc>
          <w:tcPr>
            <w:tcW w:w="5808" w:type="dxa"/>
          </w:tcPr>
          <w:p w14:paraId="1B0E832D" w14:textId="3BE87182" w:rsidR="00D37267" w:rsidRPr="00D37267" w:rsidDel="00C93236" w:rsidRDefault="00D37267" w:rsidP="00D37267">
            <w:pPr>
              <w:keepNext/>
              <w:keepLines/>
              <w:overflowPunct w:val="0"/>
              <w:autoSpaceDE w:val="0"/>
              <w:autoSpaceDN w:val="0"/>
              <w:adjustRightInd w:val="0"/>
              <w:spacing w:after="0"/>
              <w:textAlignment w:val="baseline"/>
              <w:rPr>
                <w:del w:id="63" w:author="zte" w:date="2025-01-13T11:06:00Z"/>
                <w:rFonts w:ascii="Arial" w:eastAsia="等线" w:hAnsi="Arial"/>
                <w:sz w:val="18"/>
                <w:lang w:eastAsia="en-GB"/>
              </w:rPr>
            </w:pPr>
            <w:del w:id="64" w:author="zte" w:date="2025-01-13T11:06:00Z">
              <w:r w:rsidRPr="00D37267" w:rsidDel="00C93236">
                <w:rPr>
                  <w:rFonts w:ascii="Arial" w:eastAsia="等线" w:hAnsi="Arial"/>
                  <w:sz w:val="18"/>
                  <w:lang w:eastAsia="en-GB"/>
                </w:rPr>
                <w:delText>IP-5-tuple.</w:delText>
              </w:r>
            </w:del>
          </w:p>
        </w:tc>
      </w:tr>
      <w:tr w:rsidR="00D37267" w:rsidRPr="00D37267" w14:paraId="157EFFBE" w14:textId="77777777" w:rsidTr="003D1C5F">
        <w:trPr>
          <w:cantSplit/>
          <w:jc w:val="center"/>
        </w:trPr>
        <w:tc>
          <w:tcPr>
            <w:tcW w:w="2694" w:type="dxa"/>
          </w:tcPr>
          <w:p w14:paraId="07016E1C"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List of Data Volume information</w:t>
            </w:r>
          </w:p>
        </w:tc>
        <w:tc>
          <w:tcPr>
            <w:tcW w:w="5808" w:type="dxa"/>
          </w:tcPr>
          <w:p w14:paraId="5CE9EEE7"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The data volume and the associated UPF(s) and gNB(s) serving the UE within the time period.</w:t>
            </w:r>
          </w:p>
        </w:tc>
      </w:tr>
      <w:tr w:rsidR="00D37267" w:rsidRPr="00D37267" w14:paraId="11D8A10E" w14:textId="77777777" w:rsidTr="003D1C5F">
        <w:trPr>
          <w:cantSplit/>
          <w:jc w:val="center"/>
        </w:trPr>
        <w:tc>
          <w:tcPr>
            <w:tcW w:w="2694" w:type="dxa"/>
          </w:tcPr>
          <w:p w14:paraId="4425DE1C"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&gt; UL/DL Data Volume of UPF</w:t>
            </w:r>
          </w:p>
        </w:tc>
        <w:tc>
          <w:tcPr>
            <w:tcW w:w="5808" w:type="dxa"/>
          </w:tcPr>
          <w:p w14:paraId="7BC6B9F3"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The UL/DL Data Volume of a PDU Session identified by (UE-ID, S-NSSAI/DNN) or a QoS flow (UE ID, S-NSSAI, DNN, IP 5-Tuple).</w:t>
            </w:r>
          </w:p>
        </w:tc>
      </w:tr>
      <w:tr w:rsidR="00D37267" w:rsidRPr="00D37267" w14:paraId="67A40542" w14:textId="77777777" w:rsidTr="003D1C5F">
        <w:trPr>
          <w:cantSplit/>
          <w:jc w:val="center"/>
        </w:trPr>
        <w:tc>
          <w:tcPr>
            <w:tcW w:w="2694" w:type="dxa"/>
          </w:tcPr>
          <w:p w14:paraId="3EA760A4"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&gt; (I-)UPF ID(s)</w:t>
            </w:r>
          </w:p>
        </w:tc>
        <w:tc>
          <w:tcPr>
            <w:tcW w:w="5808" w:type="dxa"/>
          </w:tcPr>
          <w:p w14:paraId="36334327"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Identifier of any (I-)UPF(s) associated to a reported data volume used by a PDU Session identified by (UE-ID, S-NSSAI/DNN) or a QoS flow (UE ID, S-NSSAI, DNN, IP 5-Tuple).</w:t>
            </w:r>
          </w:p>
        </w:tc>
      </w:tr>
      <w:tr w:rsidR="00D37267" w:rsidRPr="00D37267" w14:paraId="63294E80" w14:textId="77777777" w:rsidTr="003D1C5F">
        <w:trPr>
          <w:cantSplit/>
          <w:jc w:val="center"/>
        </w:trPr>
        <w:tc>
          <w:tcPr>
            <w:tcW w:w="2694" w:type="dxa"/>
          </w:tcPr>
          <w:p w14:paraId="1A6AA9DE"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&gt; gNB serving the UE</w:t>
            </w:r>
          </w:p>
        </w:tc>
        <w:tc>
          <w:tcPr>
            <w:tcW w:w="5808" w:type="dxa"/>
          </w:tcPr>
          <w:p w14:paraId="09036AEA"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The gNB which serving the UE.</w:t>
            </w:r>
          </w:p>
        </w:tc>
      </w:tr>
      <w:tr w:rsidR="00D37267" w:rsidRPr="00D37267" w14:paraId="4E2601B8" w14:textId="77777777" w:rsidTr="003D1C5F">
        <w:trPr>
          <w:cantSplit/>
          <w:jc w:val="center"/>
        </w:trPr>
        <w:tc>
          <w:tcPr>
            <w:tcW w:w="2694" w:type="dxa"/>
          </w:tcPr>
          <w:p w14:paraId="42B566E2"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Time period</w:t>
            </w:r>
          </w:p>
        </w:tc>
        <w:tc>
          <w:tcPr>
            <w:tcW w:w="5808" w:type="dxa"/>
          </w:tcPr>
          <w:p w14:paraId="4438B289"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Time period of the collected information.</w:t>
            </w:r>
          </w:p>
        </w:tc>
      </w:tr>
    </w:tbl>
    <w:p w14:paraId="231CC26B" w14:textId="77777777" w:rsidR="00D37267" w:rsidRPr="00D37267" w:rsidRDefault="00D37267" w:rsidP="00D37267">
      <w:pPr>
        <w:overflowPunct w:val="0"/>
        <w:autoSpaceDE w:val="0"/>
        <w:autoSpaceDN w:val="0"/>
        <w:adjustRightInd w:val="0"/>
        <w:textAlignment w:val="baseline"/>
        <w:rPr>
          <w:rFonts w:eastAsia="等线"/>
          <w:lang w:eastAsia="en-GB"/>
        </w:rPr>
      </w:pPr>
    </w:p>
    <w:p w14:paraId="215B3CCB" w14:textId="05F34111" w:rsidR="00D37267" w:rsidRPr="00D37267" w:rsidRDefault="00D37267" w:rsidP="00D37267">
      <w:pPr>
        <w:overflowPunct w:val="0"/>
        <w:autoSpaceDE w:val="0"/>
        <w:autoSpaceDN w:val="0"/>
        <w:adjustRightInd w:val="0"/>
        <w:textAlignment w:val="baseline"/>
        <w:rPr>
          <w:rFonts w:eastAsia="等线"/>
          <w:lang w:eastAsia="en-GB"/>
        </w:rPr>
      </w:pPr>
      <w:r w:rsidRPr="00D37267">
        <w:rPr>
          <w:rFonts w:eastAsia="等线"/>
          <w:lang w:eastAsia="en-GB"/>
        </w:rPr>
        <w:t>Table 5.51.2.2-</w:t>
      </w:r>
      <w:del w:id="65" w:author="zte" w:date="2025-01-13T11:08:00Z">
        <w:r w:rsidRPr="00D37267" w:rsidDel="00DE572C">
          <w:rPr>
            <w:rFonts w:eastAsia="等线"/>
            <w:lang w:eastAsia="en-GB"/>
          </w:rPr>
          <w:delText xml:space="preserve">2 </w:delText>
        </w:r>
      </w:del>
      <w:ins w:id="66" w:author="zte" w:date="2025-01-13T11:08:00Z">
        <w:r w:rsidR="00DE572C">
          <w:rPr>
            <w:rFonts w:eastAsia="等线"/>
            <w:lang w:eastAsia="en-GB"/>
          </w:rPr>
          <w:t>3</w:t>
        </w:r>
        <w:r w:rsidR="00DE572C" w:rsidRPr="00D37267">
          <w:rPr>
            <w:rFonts w:eastAsia="等线"/>
            <w:lang w:eastAsia="en-GB"/>
          </w:rPr>
          <w:t xml:space="preserve"> </w:t>
        </w:r>
      </w:ins>
      <w:r w:rsidRPr="00D37267">
        <w:rPr>
          <w:rFonts w:eastAsia="等线"/>
          <w:lang w:eastAsia="en-GB"/>
        </w:rPr>
        <w:t>provides the list of information received from OAM. EIF requests the OAM information with providing the serving gNB ID(s) and (I-)UPF ID(s), which provided by SMFs. The reporting period from the OAM is the period T which is the same as data volume reporting period from SMFs.</w:t>
      </w:r>
    </w:p>
    <w:p w14:paraId="4437FAE2" w14:textId="22875B93" w:rsidR="00D37267" w:rsidRPr="00D37267" w:rsidRDefault="00D37267" w:rsidP="00D37267">
      <w:pPr>
        <w:keepNext/>
        <w:keepLines/>
        <w:overflowPunct w:val="0"/>
        <w:autoSpaceDE w:val="0"/>
        <w:autoSpaceDN w:val="0"/>
        <w:adjustRightInd w:val="0"/>
        <w:spacing w:before="60"/>
        <w:jc w:val="center"/>
        <w:textAlignment w:val="baseline"/>
        <w:rPr>
          <w:rFonts w:ascii="Arial" w:eastAsia="等线" w:hAnsi="Arial"/>
          <w:b/>
          <w:lang w:eastAsia="en-GB"/>
        </w:rPr>
      </w:pPr>
      <w:r w:rsidRPr="00D37267">
        <w:rPr>
          <w:rFonts w:ascii="Arial" w:eastAsia="等线" w:hAnsi="Arial"/>
          <w:b/>
          <w:lang w:eastAsia="en-GB"/>
        </w:rPr>
        <w:t>Table 5.51.2.2-</w:t>
      </w:r>
      <w:del w:id="67" w:author="zte" w:date="2025-01-13T11:08:00Z">
        <w:r w:rsidRPr="00D37267" w:rsidDel="00DE572C">
          <w:rPr>
            <w:rFonts w:ascii="Arial" w:eastAsia="等线" w:hAnsi="Arial"/>
            <w:b/>
            <w:lang w:eastAsia="en-GB"/>
          </w:rPr>
          <w:delText>2</w:delText>
        </w:r>
      </w:del>
      <w:ins w:id="68" w:author="zte" w:date="2025-01-13T11:08:00Z">
        <w:r w:rsidR="00DE572C">
          <w:rPr>
            <w:rFonts w:ascii="Arial" w:eastAsia="等线" w:hAnsi="Arial"/>
            <w:b/>
            <w:lang w:eastAsia="en-GB"/>
          </w:rPr>
          <w:t>3</w:t>
        </w:r>
      </w:ins>
      <w:r w:rsidRPr="00D37267">
        <w:rPr>
          <w:rFonts w:ascii="Arial" w:eastAsia="等线" w:hAnsi="Arial"/>
          <w:b/>
          <w:lang w:eastAsia="en-GB"/>
        </w:rPr>
        <w:t>: Information from OAM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D37267" w:rsidRPr="00D37267" w14:paraId="1851D618" w14:textId="77777777" w:rsidTr="003D1C5F">
        <w:trPr>
          <w:cantSplit/>
          <w:jc w:val="center"/>
        </w:trPr>
        <w:tc>
          <w:tcPr>
            <w:tcW w:w="2694" w:type="dxa"/>
          </w:tcPr>
          <w:p w14:paraId="32A0805A" w14:textId="77777777" w:rsidR="00D37267" w:rsidRPr="00D37267" w:rsidRDefault="00D37267" w:rsidP="00D37267">
            <w:pPr>
              <w:keepNext/>
              <w:keepLines/>
              <w:overflowPunct w:val="0"/>
              <w:autoSpaceDE w:val="0"/>
              <w:autoSpaceDN w:val="0"/>
              <w:adjustRightInd w:val="0"/>
              <w:spacing w:after="0"/>
              <w:jc w:val="center"/>
              <w:textAlignment w:val="baseline"/>
              <w:rPr>
                <w:rFonts w:ascii="Arial" w:eastAsia="等线" w:hAnsi="Arial"/>
                <w:b/>
                <w:sz w:val="18"/>
                <w:lang w:eastAsia="en-GB"/>
              </w:rPr>
            </w:pPr>
            <w:r w:rsidRPr="00D37267">
              <w:rPr>
                <w:rFonts w:ascii="Arial" w:eastAsia="等线" w:hAnsi="Arial"/>
                <w:b/>
                <w:sz w:val="18"/>
                <w:lang w:eastAsia="en-GB"/>
              </w:rPr>
              <w:t>Information</w:t>
            </w:r>
          </w:p>
        </w:tc>
        <w:tc>
          <w:tcPr>
            <w:tcW w:w="5808" w:type="dxa"/>
          </w:tcPr>
          <w:p w14:paraId="5268C4C7" w14:textId="77777777" w:rsidR="00D37267" w:rsidRPr="00D37267" w:rsidRDefault="00D37267" w:rsidP="00D37267">
            <w:pPr>
              <w:keepNext/>
              <w:keepLines/>
              <w:overflowPunct w:val="0"/>
              <w:autoSpaceDE w:val="0"/>
              <w:autoSpaceDN w:val="0"/>
              <w:adjustRightInd w:val="0"/>
              <w:spacing w:after="0"/>
              <w:jc w:val="center"/>
              <w:textAlignment w:val="baseline"/>
              <w:rPr>
                <w:rFonts w:ascii="Arial" w:eastAsia="等线" w:hAnsi="Arial"/>
                <w:b/>
                <w:sz w:val="18"/>
                <w:lang w:eastAsia="en-GB"/>
              </w:rPr>
            </w:pPr>
            <w:r w:rsidRPr="00D37267">
              <w:rPr>
                <w:rFonts w:ascii="Arial" w:eastAsia="等线" w:hAnsi="Arial"/>
                <w:b/>
                <w:sz w:val="18"/>
                <w:lang w:eastAsia="en-GB"/>
              </w:rPr>
              <w:t>Description</w:t>
            </w:r>
          </w:p>
        </w:tc>
      </w:tr>
      <w:tr w:rsidR="00D37267" w:rsidRPr="00D37267" w14:paraId="60F53118" w14:textId="77777777" w:rsidTr="003D1C5F">
        <w:trPr>
          <w:cantSplit/>
          <w:jc w:val="center"/>
        </w:trPr>
        <w:tc>
          <w:tcPr>
            <w:tcW w:w="2694" w:type="dxa"/>
          </w:tcPr>
          <w:p w14:paraId="168F1B5B"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gNB energy consumption</w:t>
            </w:r>
          </w:p>
        </w:tc>
        <w:tc>
          <w:tcPr>
            <w:tcW w:w="5808" w:type="dxa"/>
          </w:tcPr>
          <w:p w14:paraId="0B193439"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The Energy consumed by a gNB over the configured time period T based on clause 6.7.3.4.2 of TS 28.554 [209].</w:t>
            </w:r>
          </w:p>
        </w:tc>
      </w:tr>
      <w:tr w:rsidR="00D37267" w:rsidRPr="00D37267" w14:paraId="2EBAF6DF" w14:textId="77777777" w:rsidTr="003D1C5F">
        <w:trPr>
          <w:cantSplit/>
          <w:jc w:val="center"/>
        </w:trPr>
        <w:tc>
          <w:tcPr>
            <w:tcW w:w="2694" w:type="dxa"/>
          </w:tcPr>
          <w:p w14:paraId="39693D03"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gNB data volume</w:t>
            </w:r>
          </w:p>
        </w:tc>
        <w:tc>
          <w:tcPr>
            <w:tcW w:w="5808" w:type="dxa"/>
          </w:tcPr>
          <w:p w14:paraId="15566705"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The UL/DL data volume handled by a gNB over the configured time period T based on clause 6.7.1.1 of TS 28.554 [209].</w:t>
            </w:r>
          </w:p>
        </w:tc>
      </w:tr>
      <w:tr w:rsidR="00D37267" w:rsidRPr="00D37267" w14:paraId="3315ED93" w14:textId="77777777" w:rsidTr="003D1C5F">
        <w:trPr>
          <w:cantSplit/>
          <w:jc w:val="center"/>
        </w:trPr>
        <w:tc>
          <w:tcPr>
            <w:tcW w:w="2694" w:type="dxa"/>
          </w:tcPr>
          <w:p w14:paraId="559D8A80"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UPF energy consumption</w:t>
            </w:r>
          </w:p>
        </w:tc>
        <w:tc>
          <w:tcPr>
            <w:tcW w:w="5808" w:type="dxa"/>
          </w:tcPr>
          <w:p w14:paraId="17D720E7"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The Energy consumed by a UPF over the configure time period T based on clause 6.7.3.1 of TS 28.554 [209].</w:t>
            </w:r>
          </w:p>
        </w:tc>
      </w:tr>
      <w:tr w:rsidR="00D37267" w:rsidRPr="00D37267" w14:paraId="043CE063" w14:textId="77777777" w:rsidTr="003D1C5F">
        <w:trPr>
          <w:cantSplit/>
          <w:jc w:val="center"/>
        </w:trPr>
        <w:tc>
          <w:tcPr>
            <w:tcW w:w="2694" w:type="dxa"/>
          </w:tcPr>
          <w:p w14:paraId="6B47E7F5"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UPF data volume</w:t>
            </w:r>
          </w:p>
        </w:tc>
        <w:tc>
          <w:tcPr>
            <w:tcW w:w="5808" w:type="dxa"/>
          </w:tcPr>
          <w:p w14:paraId="409A8DC0" w14:textId="77777777" w:rsidR="00D37267" w:rsidRPr="00D37267" w:rsidRDefault="00D37267" w:rsidP="00D37267">
            <w:pPr>
              <w:keepNext/>
              <w:keepLines/>
              <w:overflowPunct w:val="0"/>
              <w:autoSpaceDE w:val="0"/>
              <w:autoSpaceDN w:val="0"/>
              <w:adjustRightInd w:val="0"/>
              <w:spacing w:after="0"/>
              <w:textAlignment w:val="baseline"/>
              <w:rPr>
                <w:rFonts w:ascii="Arial" w:eastAsia="等线" w:hAnsi="Arial"/>
                <w:sz w:val="18"/>
                <w:lang w:eastAsia="en-GB"/>
              </w:rPr>
            </w:pPr>
            <w:r w:rsidRPr="00D37267">
              <w:rPr>
                <w:rFonts w:ascii="Arial" w:eastAsia="等线" w:hAnsi="Arial"/>
                <w:sz w:val="18"/>
                <w:lang w:eastAsia="en-GB"/>
              </w:rPr>
              <w:t>Data volume consumed at a UPF.</w:t>
            </w:r>
          </w:p>
        </w:tc>
      </w:tr>
    </w:tbl>
    <w:p w14:paraId="2E78DD14" w14:textId="77777777" w:rsidR="00D37267" w:rsidRPr="00D37267" w:rsidRDefault="00D37267" w:rsidP="00D37267">
      <w:pPr>
        <w:overflowPunct w:val="0"/>
        <w:autoSpaceDE w:val="0"/>
        <w:autoSpaceDN w:val="0"/>
        <w:adjustRightInd w:val="0"/>
        <w:textAlignment w:val="baseline"/>
        <w:rPr>
          <w:rFonts w:eastAsia="等线"/>
          <w:lang w:eastAsia="en-GB"/>
        </w:rPr>
      </w:pPr>
    </w:p>
    <w:p w14:paraId="6DC61B0F" w14:textId="77777777" w:rsidR="00D37267" w:rsidRPr="00D37267" w:rsidRDefault="00D37267" w:rsidP="00D37267">
      <w:pPr>
        <w:overflowPunct w:val="0"/>
        <w:autoSpaceDE w:val="0"/>
        <w:autoSpaceDN w:val="0"/>
        <w:adjustRightInd w:val="0"/>
        <w:textAlignment w:val="baseline"/>
        <w:rPr>
          <w:rFonts w:eastAsia="等线"/>
          <w:lang w:eastAsia="en-GB"/>
        </w:rPr>
      </w:pPr>
      <w:r w:rsidRPr="00D37267">
        <w:rPr>
          <w:rFonts w:eastAsia="等线"/>
          <w:lang w:eastAsia="en-GB"/>
        </w:rPr>
        <w:t>When the gNB and/or the (I-)UPF(s) which serving the UE are changed, the serving gNB ID and UPF ID will be updated to the EIF through SMF(s).</w:t>
      </w:r>
    </w:p>
    <w:p w14:paraId="640903A3" w14:textId="77777777" w:rsidR="00D37267" w:rsidRPr="00D37267" w:rsidRDefault="00D37267" w:rsidP="00D37267">
      <w:pPr>
        <w:keepLines/>
        <w:overflowPunct w:val="0"/>
        <w:autoSpaceDE w:val="0"/>
        <w:autoSpaceDN w:val="0"/>
        <w:adjustRightInd w:val="0"/>
        <w:ind w:left="1135" w:hanging="851"/>
        <w:textAlignment w:val="baseline"/>
        <w:rPr>
          <w:rFonts w:eastAsia="等线"/>
          <w:lang w:eastAsia="en-GB"/>
        </w:rPr>
      </w:pPr>
      <w:r w:rsidRPr="00D37267">
        <w:rPr>
          <w:rFonts w:eastAsia="等线"/>
          <w:lang w:eastAsia="en-GB"/>
        </w:rPr>
        <w:t>NOTE 1:</w:t>
      </w:r>
      <w:r w:rsidRPr="00D37267">
        <w:rPr>
          <w:rFonts w:eastAsia="等线"/>
          <w:lang w:eastAsia="en-GB"/>
        </w:rPr>
        <w:tab/>
        <w:t>The Node-level Energy Consumption information received from OAM could be used by EIF for all the UEs serving by the NF Node.</w:t>
      </w:r>
    </w:p>
    <w:p w14:paraId="48DD615A" w14:textId="77777777" w:rsidR="00D37267" w:rsidRPr="00D37267" w:rsidRDefault="00D37267" w:rsidP="00D37267">
      <w:pPr>
        <w:keepLines/>
        <w:overflowPunct w:val="0"/>
        <w:autoSpaceDE w:val="0"/>
        <w:autoSpaceDN w:val="0"/>
        <w:adjustRightInd w:val="0"/>
        <w:ind w:left="1135" w:hanging="851"/>
        <w:textAlignment w:val="baseline"/>
        <w:rPr>
          <w:rFonts w:eastAsia="等线"/>
          <w:lang w:eastAsia="en-GB"/>
        </w:rPr>
      </w:pPr>
      <w:r w:rsidRPr="00D37267">
        <w:rPr>
          <w:rFonts w:eastAsia="等线"/>
          <w:lang w:eastAsia="en-GB"/>
        </w:rPr>
        <w:t>NOTE 2:</w:t>
      </w:r>
      <w:r w:rsidRPr="00D37267">
        <w:rPr>
          <w:rFonts w:eastAsia="等线"/>
          <w:lang w:eastAsia="en-GB"/>
        </w:rPr>
        <w:tab/>
        <w:t>In this Release, only the energy related information of user plane communication is supported and that of control plane signalling is not supported.</w:t>
      </w:r>
    </w:p>
    <w:p w14:paraId="33AC820C" w14:textId="77777777" w:rsidR="00AA64CC" w:rsidRDefault="00AA64CC" w:rsidP="00AA64CC">
      <w:pPr>
        <w:rPr>
          <w:noProof/>
        </w:rPr>
      </w:pPr>
      <w:bookmarkStart w:id="69" w:name="_Toc185601376"/>
    </w:p>
    <w:p w14:paraId="7C05E404" w14:textId="77777777" w:rsidR="00AA64CC" w:rsidRPr="002800F7" w:rsidRDefault="00AA64CC" w:rsidP="00AA64C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9096F9B" w14:textId="77777777" w:rsidR="00AA64CC" w:rsidRDefault="00AA64CC" w:rsidP="00AA64CC">
      <w:pPr>
        <w:rPr>
          <w:noProof/>
        </w:rPr>
      </w:pPr>
    </w:p>
    <w:p w14:paraId="6FEC8B11" w14:textId="77777777" w:rsidR="00D37267" w:rsidRPr="00D37267" w:rsidRDefault="00D37267" w:rsidP="00D3726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D37267">
        <w:rPr>
          <w:rFonts w:ascii="Arial" w:eastAsia="等线" w:hAnsi="Arial"/>
          <w:sz w:val="24"/>
          <w:lang w:eastAsia="en-GB"/>
        </w:rPr>
        <w:t>5.51.2.3</w:t>
      </w:r>
      <w:r w:rsidRPr="00D37267">
        <w:rPr>
          <w:rFonts w:ascii="Arial" w:eastAsia="等线" w:hAnsi="Arial"/>
          <w:sz w:val="24"/>
          <w:lang w:eastAsia="en-GB"/>
        </w:rPr>
        <w:tab/>
        <w:t>Energy Consumption information calculation</w:t>
      </w:r>
      <w:bookmarkEnd w:id="69"/>
    </w:p>
    <w:p w14:paraId="609FEF0E" w14:textId="1744E626" w:rsidR="00D37267" w:rsidRPr="00D37267" w:rsidRDefault="00D37267" w:rsidP="00D37267">
      <w:pPr>
        <w:overflowPunct w:val="0"/>
        <w:autoSpaceDE w:val="0"/>
        <w:autoSpaceDN w:val="0"/>
        <w:adjustRightInd w:val="0"/>
        <w:textAlignment w:val="baseline"/>
        <w:rPr>
          <w:rFonts w:eastAsia="等线"/>
          <w:lang w:eastAsia="en-GB"/>
        </w:rPr>
      </w:pPr>
      <w:r w:rsidRPr="00D37267">
        <w:rPr>
          <w:rFonts w:eastAsia="等线"/>
          <w:lang w:eastAsia="en-GB"/>
        </w:rPr>
        <w:t>EIF calculates the Energy Consumption information of the required granularities (UE, PDU Session and/or QoS flow), based on input parameters from Tables 5.51.2.2-</w:t>
      </w:r>
      <w:del w:id="70" w:author="zte" w:date="2025-01-13T11:16:00Z">
        <w:r w:rsidRPr="00D37267" w:rsidDel="0093614F">
          <w:rPr>
            <w:rFonts w:eastAsia="等线"/>
            <w:lang w:eastAsia="en-GB"/>
          </w:rPr>
          <w:delText xml:space="preserve">1 </w:delText>
        </w:r>
      </w:del>
      <w:ins w:id="71" w:author="zte" w:date="2025-01-13T11:16:00Z">
        <w:r w:rsidR="0093614F">
          <w:rPr>
            <w:rFonts w:eastAsia="等线"/>
            <w:lang w:eastAsia="en-GB"/>
          </w:rPr>
          <w:t>2</w:t>
        </w:r>
        <w:r w:rsidR="0093614F" w:rsidRPr="00D37267">
          <w:rPr>
            <w:rFonts w:eastAsia="等线"/>
            <w:lang w:eastAsia="en-GB"/>
          </w:rPr>
          <w:t xml:space="preserve"> </w:t>
        </w:r>
      </w:ins>
      <w:r w:rsidRPr="00D37267">
        <w:rPr>
          <w:rFonts w:eastAsia="等线"/>
          <w:lang w:eastAsia="en-GB"/>
        </w:rPr>
        <w:t>and 5.51.2.2-</w:t>
      </w:r>
      <w:del w:id="72" w:author="zte" w:date="2025-01-13T11:16:00Z">
        <w:r w:rsidRPr="00D37267" w:rsidDel="0093614F">
          <w:rPr>
            <w:rFonts w:eastAsia="等线"/>
            <w:lang w:eastAsia="en-GB"/>
          </w:rPr>
          <w:delText xml:space="preserve">2 </w:delText>
        </w:r>
      </w:del>
      <w:ins w:id="73" w:author="zte" w:date="2025-01-13T11:16:00Z">
        <w:r w:rsidR="0093614F">
          <w:rPr>
            <w:rFonts w:eastAsia="等线"/>
            <w:lang w:eastAsia="en-GB"/>
          </w:rPr>
          <w:t>3</w:t>
        </w:r>
        <w:r w:rsidR="0093614F" w:rsidRPr="00D37267">
          <w:rPr>
            <w:rFonts w:eastAsia="等线"/>
            <w:lang w:eastAsia="en-GB"/>
          </w:rPr>
          <w:t xml:space="preserve"> </w:t>
        </w:r>
      </w:ins>
      <w:r w:rsidRPr="00D37267">
        <w:rPr>
          <w:rFonts w:eastAsia="等线"/>
          <w:lang w:eastAsia="en-GB"/>
        </w:rPr>
        <w:t>and gets the results. Some example formulas to support the above calculation are described in Annex T.</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EBAC7" w14:textId="77777777" w:rsidR="00A529BC" w:rsidRDefault="00A529BC">
      <w:r>
        <w:separator/>
      </w:r>
    </w:p>
  </w:endnote>
  <w:endnote w:type="continuationSeparator" w:id="0">
    <w:p w14:paraId="66781B04" w14:textId="77777777" w:rsidR="00A529BC" w:rsidRDefault="00A5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FA9AF" w14:textId="77777777" w:rsidR="00A529BC" w:rsidRDefault="00A529BC">
      <w:r>
        <w:separator/>
      </w:r>
    </w:p>
  </w:footnote>
  <w:footnote w:type="continuationSeparator" w:id="0">
    <w:p w14:paraId="39EF5484" w14:textId="77777777" w:rsidR="00A529BC" w:rsidRDefault="00A529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73B4C"/>
    <w:rsid w:val="000A6394"/>
    <w:rsid w:val="000B7FED"/>
    <w:rsid w:val="000C038A"/>
    <w:rsid w:val="000C6598"/>
    <w:rsid w:val="000D44B3"/>
    <w:rsid w:val="000E3290"/>
    <w:rsid w:val="001202FC"/>
    <w:rsid w:val="001259EE"/>
    <w:rsid w:val="00145D43"/>
    <w:rsid w:val="00150E80"/>
    <w:rsid w:val="00192C46"/>
    <w:rsid w:val="001A08B3"/>
    <w:rsid w:val="001A7B60"/>
    <w:rsid w:val="001B52F0"/>
    <w:rsid w:val="001B7A65"/>
    <w:rsid w:val="001C1799"/>
    <w:rsid w:val="001D7B95"/>
    <w:rsid w:val="001E41F3"/>
    <w:rsid w:val="00226CF1"/>
    <w:rsid w:val="0026004D"/>
    <w:rsid w:val="00261566"/>
    <w:rsid w:val="002640DD"/>
    <w:rsid w:val="00275D12"/>
    <w:rsid w:val="00284FEB"/>
    <w:rsid w:val="002860C4"/>
    <w:rsid w:val="002B5741"/>
    <w:rsid w:val="002E472E"/>
    <w:rsid w:val="002F11BD"/>
    <w:rsid w:val="002F367F"/>
    <w:rsid w:val="00305409"/>
    <w:rsid w:val="00336BE3"/>
    <w:rsid w:val="003609EF"/>
    <w:rsid w:val="0036231A"/>
    <w:rsid w:val="00374DD4"/>
    <w:rsid w:val="003E1A36"/>
    <w:rsid w:val="00410371"/>
    <w:rsid w:val="0041706F"/>
    <w:rsid w:val="004242F1"/>
    <w:rsid w:val="00424B69"/>
    <w:rsid w:val="004B75B7"/>
    <w:rsid w:val="005141D9"/>
    <w:rsid w:val="0051580D"/>
    <w:rsid w:val="00547111"/>
    <w:rsid w:val="00564E8C"/>
    <w:rsid w:val="00592D74"/>
    <w:rsid w:val="005B6A90"/>
    <w:rsid w:val="005C56D7"/>
    <w:rsid w:val="005E2C44"/>
    <w:rsid w:val="0060312E"/>
    <w:rsid w:val="0060361E"/>
    <w:rsid w:val="00621188"/>
    <w:rsid w:val="006257ED"/>
    <w:rsid w:val="006305F5"/>
    <w:rsid w:val="0065296A"/>
    <w:rsid w:val="00653DE4"/>
    <w:rsid w:val="00665C47"/>
    <w:rsid w:val="0068283D"/>
    <w:rsid w:val="00691EBB"/>
    <w:rsid w:val="00694709"/>
    <w:rsid w:val="00695808"/>
    <w:rsid w:val="006B46FB"/>
    <w:rsid w:val="006D5FCA"/>
    <w:rsid w:val="006E21FB"/>
    <w:rsid w:val="006E5CBF"/>
    <w:rsid w:val="00711FF7"/>
    <w:rsid w:val="00792342"/>
    <w:rsid w:val="007977A8"/>
    <w:rsid w:val="007B512A"/>
    <w:rsid w:val="007C2097"/>
    <w:rsid w:val="007D6A07"/>
    <w:rsid w:val="007E5817"/>
    <w:rsid w:val="007F7259"/>
    <w:rsid w:val="008040A8"/>
    <w:rsid w:val="00810409"/>
    <w:rsid w:val="00820C0F"/>
    <w:rsid w:val="008279FA"/>
    <w:rsid w:val="0083473C"/>
    <w:rsid w:val="008626E7"/>
    <w:rsid w:val="00870EE7"/>
    <w:rsid w:val="0088257F"/>
    <w:rsid w:val="008863B9"/>
    <w:rsid w:val="008A45A6"/>
    <w:rsid w:val="008D3CCC"/>
    <w:rsid w:val="008E04B7"/>
    <w:rsid w:val="008F3789"/>
    <w:rsid w:val="008F686C"/>
    <w:rsid w:val="009148DE"/>
    <w:rsid w:val="009320DC"/>
    <w:rsid w:val="0093614F"/>
    <w:rsid w:val="0093787B"/>
    <w:rsid w:val="00941E30"/>
    <w:rsid w:val="0097384A"/>
    <w:rsid w:val="009777D9"/>
    <w:rsid w:val="00982C8F"/>
    <w:rsid w:val="00991B88"/>
    <w:rsid w:val="009A5753"/>
    <w:rsid w:val="009A579D"/>
    <w:rsid w:val="009D4038"/>
    <w:rsid w:val="009E3297"/>
    <w:rsid w:val="009F734F"/>
    <w:rsid w:val="00A246B6"/>
    <w:rsid w:val="00A2637A"/>
    <w:rsid w:val="00A35889"/>
    <w:rsid w:val="00A37703"/>
    <w:rsid w:val="00A47E70"/>
    <w:rsid w:val="00A50CF0"/>
    <w:rsid w:val="00A529BC"/>
    <w:rsid w:val="00A7671C"/>
    <w:rsid w:val="00AA2CBC"/>
    <w:rsid w:val="00AA64CC"/>
    <w:rsid w:val="00AC5820"/>
    <w:rsid w:val="00AD1CD8"/>
    <w:rsid w:val="00B258BB"/>
    <w:rsid w:val="00B40431"/>
    <w:rsid w:val="00B53811"/>
    <w:rsid w:val="00B5774B"/>
    <w:rsid w:val="00B67B97"/>
    <w:rsid w:val="00B7793B"/>
    <w:rsid w:val="00B968C8"/>
    <w:rsid w:val="00B97217"/>
    <w:rsid w:val="00BA3EC5"/>
    <w:rsid w:val="00BA51D9"/>
    <w:rsid w:val="00BB5DFC"/>
    <w:rsid w:val="00BD279D"/>
    <w:rsid w:val="00BD6BB8"/>
    <w:rsid w:val="00C66BA2"/>
    <w:rsid w:val="00C870F6"/>
    <w:rsid w:val="00C93236"/>
    <w:rsid w:val="00C95985"/>
    <w:rsid w:val="00CC5026"/>
    <w:rsid w:val="00CC68D0"/>
    <w:rsid w:val="00CD6515"/>
    <w:rsid w:val="00D03F9A"/>
    <w:rsid w:val="00D06D51"/>
    <w:rsid w:val="00D24991"/>
    <w:rsid w:val="00D37267"/>
    <w:rsid w:val="00D50255"/>
    <w:rsid w:val="00D66520"/>
    <w:rsid w:val="00D8468D"/>
    <w:rsid w:val="00D84AE9"/>
    <w:rsid w:val="00D92ADC"/>
    <w:rsid w:val="00DE34CF"/>
    <w:rsid w:val="00DE572C"/>
    <w:rsid w:val="00E13F3D"/>
    <w:rsid w:val="00E34898"/>
    <w:rsid w:val="00EB09B7"/>
    <w:rsid w:val="00EE7D7C"/>
    <w:rsid w:val="00F25D98"/>
    <w:rsid w:val="00F300FB"/>
    <w:rsid w:val="00F70379"/>
    <w:rsid w:val="00FB6386"/>
    <w:rsid w:val="00FD21D5"/>
    <w:rsid w:val="00FE37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D37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7C4B2-C754-4BE5-82EE-AB2BDC312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1162</Words>
  <Characters>6624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31</cp:revision>
  <cp:lastPrinted>1899-12-31T23:00:00Z</cp:lastPrinted>
  <dcterms:created xsi:type="dcterms:W3CDTF">2020-02-03T08:32:00Z</dcterms:created>
  <dcterms:modified xsi:type="dcterms:W3CDTF">2025-01-14T14:23:00Z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